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3FD02" w14:textId="540B048D" w:rsidR="00EA1730" w:rsidRDefault="00EA1730" w:rsidP="00BE70C2">
      <w:pPr>
        <w:spacing w:after="120" w:line="440" w:lineRule="exact"/>
        <w:ind w:firstLineChars="0" w:firstLine="0"/>
        <w:jc w:val="center"/>
        <w:rPr>
          <w:rFonts w:eastAsia="SimSun"/>
          <w:b/>
          <w:sz w:val="32"/>
          <w:szCs w:val="32"/>
        </w:rPr>
      </w:pPr>
      <w:bookmarkStart w:id="0" w:name="OLE_LINK2"/>
      <w:bookmarkStart w:id="1" w:name="OLE_LINK1"/>
      <w:r>
        <w:rPr>
          <w:rFonts w:eastAsia="SimSun"/>
          <w:b/>
          <w:sz w:val="32"/>
          <w:szCs w:val="32"/>
        </w:rPr>
        <w:t xml:space="preserve">Contrast Table of </w:t>
      </w:r>
      <w:r w:rsidRPr="00EA1730">
        <w:rPr>
          <w:rFonts w:eastAsia="SimSun"/>
          <w:b/>
          <w:i/>
          <w:sz w:val="32"/>
          <w:szCs w:val="32"/>
        </w:rPr>
        <w:t>Anti-Monopoly Law of the People’s Republic of China</w:t>
      </w:r>
      <w:r>
        <w:rPr>
          <w:rFonts w:eastAsia="SimSun"/>
          <w:b/>
          <w:i/>
          <w:sz w:val="32"/>
          <w:szCs w:val="32"/>
        </w:rPr>
        <w:t xml:space="preserve"> </w:t>
      </w:r>
      <w:r>
        <w:rPr>
          <w:rFonts w:eastAsia="SimSun"/>
          <w:b/>
          <w:sz w:val="32"/>
          <w:szCs w:val="32"/>
        </w:rPr>
        <w:t>B</w:t>
      </w:r>
      <w:r>
        <w:rPr>
          <w:rFonts w:eastAsia="SimSun" w:hint="eastAsia"/>
          <w:b/>
          <w:sz w:val="32"/>
          <w:szCs w:val="32"/>
        </w:rPr>
        <w:t>efore</w:t>
      </w:r>
      <w:r>
        <w:rPr>
          <w:rFonts w:eastAsia="SimSun"/>
          <w:b/>
          <w:sz w:val="32"/>
          <w:szCs w:val="32"/>
        </w:rPr>
        <w:t xml:space="preserve"> </w:t>
      </w:r>
      <w:r>
        <w:rPr>
          <w:rFonts w:eastAsia="SimSun" w:hint="eastAsia"/>
          <w:b/>
          <w:sz w:val="32"/>
          <w:szCs w:val="32"/>
        </w:rPr>
        <w:t>and</w:t>
      </w:r>
      <w:r>
        <w:rPr>
          <w:rFonts w:eastAsia="SimSun"/>
          <w:b/>
          <w:sz w:val="32"/>
          <w:szCs w:val="32"/>
        </w:rPr>
        <w:t xml:space="preserve"> A</w:t>
      </w:r>
      <w:r>
        <w:rPr>
          <w:rFonts w:eastAsia="SimSun" w:hint="eastAsia"/>
          <w:b/>
          <w:sz w:val="32"/>
          <w:szCs w:val="32"/>
        </w:rPr>
        <w:t>fter</w:t>
      </w:r>
      <w:r>
        <w:rPr>
          <w:rFonts w:eastAsia="SimSun"/>
          <w:b/>
          <w:sz w:val="32"/>
          <w:szCs w:val="32"/>
        </w:rPr>
        <w:t xml:space="preserve"> Revision </w:t>
      </w:r>
    </w:p>
    <w:p w14:paraId="45BA7235" w14:textId="298292D0" w:rsidR="000F568D" w:rsidRPr="000F568D" w:rsidRDefault="000F568D" w:rsidP="00BE70C2">
      <w:pPr>
        <w:spacing w:after="120" w:line="440" w:lineRule="exact"/>
        <w:ind w:firstLineChars="0" w:firstLine="0"/>
        <w:jc w:val="center"/>
        <w:rPr>
          <w:rFonts w:eastAsia="SimSun"/>
          <w:b/>
          <w:sz w:val="32"/>
          <w:szCs w:val="32"/>
        </w:rPr>
      </w:pPr>
      <w:r>
        <w:rPr>
          <w:rFonts w:eastAsia="SimSun" w:hint="eastAsia"/>
        </w:rPr>
        <w:t>Jet</w:t>
      </w:r>
      <w:r>
        <w:rPr>
          <w:rFonts w:eastAsia="SimSun"/>
        </w:rPr>
        <w:t xml:space="preserve"> Deng and Ken Dai</w:t>
      </w:r>
      <w:r>
        <w:rPr>
          <w:rStyle w:val="FootnoteReference"/>
          <w:rFonts w:eastAsia="SimSun"/>
        </w:rPr>
        <w:footnoteReference w:id="1"/>
      </w:r>
    </w:p>
    <w:tbl>
      <w:tblPr>
        <w:tblStyle w:val="TableGrid"/>
        <w:tblW w:w="5500" w:type="pct"/>
        <w:jc w:val="center"/>
        <w:tblLook w:val="04A0" w:firstRow="1" w:lastRow="0" w:firstColumn="1" w:lastColumn="0" w:noHBand="0" w:noVBand="1"/>
      </w:tblPr>
      <w:tblGrid>
        <w:gridCol w:w="4957"/>
        <w:gridCol w:w="4961"/>
      </w:tblGrid>
      <w:tr w:rsidR="00BE70C2" w:rsidRPr="00705126" w14:paraId="5B509BCC" w14:textId="77777777" w:rsidTr="00F924CA">
        <w:trPr>
          <w:jc w:val="center"/>
        </w:trPr>
        <w:tc>
          <w:tcPr>
            <w:tcW w:w="2499" w:type="pct"/>
            <w:shd w:val="clear" w:color="auto" w:fill="8064A2" w:themeFill="accent4"/>
          </w:tcPr>
          <w:p w14:paraId="2E3EB2A1" w14:textId="545489BE" w:rsidR="00EA1730" w:rsidRPr="00705126" w:rsidRDefault="00EA1730" w:rsidP="001B26E4">
            <w:pPr>
              <w:pStyle w:val="a2"/>
              <w:numPr>
                <w:ilvl w:val="0"/>
                <w:numId w:val="0"/>
              </w:numPr>
              <w:jc w:val="center"/>
              <w:rPr>
                <w:b/>
                <w:color w:val="FFFFFF" w:themeColor="background1"/>
              </w:rPr>
            </w:pPr>
            <w:r>
              <w:rPr>
                <w:b/>
                <w:color w:val="FFFFFF" w:themeColor="background1"/>
              </w:rPr>
              <w:t>Before Revision</w:t>
            </w:r>
          </w:p>
        </w:tc>
        <w:tc>
          <w:tcPr>
            <w:tcW w:w="2501" w:type="pct"/>
            <w:shd w:val="clear" w:color="auto" w:fill="8064A2" w:themeFill="accent4"/>
          </w:tcPr>
          <w:p w14:paraId="3657A48E" w14:textId="1B7F4A63" w:rsidR="00EA1730" w:rsidRPr="00705126" w:rsidRDefault="00EA1730" w:rsidP="001B26E4">
            <w:pPr>
              <w:pStyle w:val="a2"/>
              <w:numPr>
                <w:ilvl w:val="0"/>
                <w:numId w:val="0"/>
              </w:numPr>
              <w:jc w:val="center"/>
              <w:rPr>
                <w:b/>
                <w:color w:val="FFFFFF" w:themeColor="background1"/>
              </w:rPr>
            </w:pPr>
            <w:r>
              <w:rPr>
                <w:b/>
                <w:color w:val="FFFFFF" w:themeColor="background1"/>
              </w:rPr>
              <w:t>After Revision</w:t>
            </w:r>
          </w:p>
        </w:tc>
      </w:tr>
      <w:tr w:rsidR="00BE70C2" w:rsidRPr="00705126" w14:paraId="6961C961" w14:textId="77777777" w:rsidTr="00F924CA">
        <w:trPr>
          <w:jc w:val="center"/>
        </w:trPr>
        <w:tc>
          <w:tcPr>
            <w:tcW w:w="2499" w:type="pct"/>
            <w:shd w:val="clear" w:color="auto" w:fill="D9D9D9" w:themeFill="background1" w:themeFillShade="D9"/>
          </w:tcPr>
          <w:p w14:paraId="3E75D480" w14:textId="6A964C9B" w:rsidR="00EA1730" w:rsidRPr="00EA1730" w:rsidRDefault="00EA1730" w:rsidP="00EA1730">
            <w:pPr>
              <w:pStyle w:val="a2"/>
              <w:numPr>
                <w:ilvl w:val="0"/>
                <w:numId w:val="0"/>
              </w:numPr>
              <w:jc w:val="center"/>
              <w:rPr>
                <w:b/>
                <w:color w:val="000000" w:themeColor="text1"/>
              </w:rPr>
            </w:pPr>
            <w:r w:rsidRPr="00EA1730">
              <w:rPr>
                <w:b/>
                <w:color w:val="000000" w:themeColor="text1"/>
              </w:rPr>
              <w:t>Chapter I General Provisions</w:t>
            </w:r>
          </w:p>
        </w:tc>
        <w:tc>
          <w:tcPr>
            <w:tcW w:w="2501" w:type="pct"/>
            <w:shd w:val="clear" w:color="auto" w:fill="D9D9D9" w:themeFill="background1" w:themeFillShade="D9"/>
          </w:tcPr>
          <w:p w14:paraId="496601D9" w14:textId="3CCD7F0F" w:rsidR="00EA1730" w:rsidRPr="00EA1730" w:rsidRDefault="00EA1730" w:rsidP="00EA1730">
            <w:pPr>
              <w:pStyle w:val="a2"/>
              <w:numPr>
                <w:ilvl w:val="0"/>
                <w:numId w:val="0"/>
              </w:numPr>
              <w:jc w:val="center"/>
              <w:rPr>
                <w:b/>
                <w:color w:val="000000" w:themeColor="text1"/>
              </w:rPr>
            </w:pPr>
            <w:r w:rsidRPr="00EA1730">
              <w:rPr>
                <w:b/>
                <w:color w:val="000000" w:themeColor="text1"/>
              </w:rPr>
              <w:t>Chapter I General Provisions</w:t>
            </w:r>
          </w:p>
        </w:tc>
      </w:tr>
      <w:tr w:rsidR="008175CB" w14:paraId="5A059B11" w14:textId="77777777" w:rsidTr="00F924CA">
        <w:trPr>
          <w:jc w:val="center"/>
        </w:trPr>
        <w:tc>
          <w:tcPr>
            <w:tcW w:w="2499" w:type="pct"/>
          </w:tcPr>
          <w:p w14:paraId="67778F7D" w14:textId="457AF24E" w:rsidR="00F924CA" w:rsidRDefault="00F924CA" w:rsidP="00F924CA">
            <w:pPr>
              <w:pStyle w:val="a2"/>
              <w:numPr>
                <w:ilvl w:val="0"/>
                <w:numId w:val="0"/>
              </w:numPr>
            </w:pPr>
            <w:bookmarkStart w:id="2" w:name="OLE_LINK23"/>
            <w:bookmarkEnd w:id="0"/>
            <w:bookmarkEnd w:id="1"/>
            <w:r w:rsidRPr="00F924CA">
              <w:rPr>
                <w:b/>
              </w:rPr>
              <w:t>Article 1</w:t>
            </w:r>
            <w:bookmarkEnd w:id="2"/>
            <w:r>
              <w:rPr>
                <w:b/>
              </w:rPr>
              <w:t xml:space="preserve"> </w:t>
            </w:r>
            <w:r>
              <w:t xml:space="preserve">This Law </w:t>
            </w:r>
            <w:proofErr w:type="gramStart"/>
            <w:r>
              <w:t>is formulated</w:t>
            </w:r>
            <w:proofErr w:type="gramEnd"/>
            <w:r>
              <w:t xml:space="preserve"> to prevent and </w:t>
            </w:r>
            <w:r w:rsidR="00EA1730">
              <w:t>curb</w:t>
            </w:r>
            <w:r>
              <w:t xml:space="preserve"> monopolistic acts, to protect fair market competition, to enhance economic efficiency, to safeguard consumers’ interests and the public interest, and to promote the healthy development of the socialist market economy.</w:t>
            </w:r>
          </w:p>
        </w:tc>
        <w:tc>
          <w:tcPr>
            <w:tcW w:w="2501" w:type="pct"/>
          </w:tcPr>
          <w:p w14:paraId="70C894E9" w14:textId="2461CC6E" w:rsidR="00F924CA" w:rsidRDefault="00F924CA" w:rsidP="00F924CA">
            <w:pPr>
              <w:pStyle w:val="a2"/>
              <w:numPr>
                <w:ilvl w:val="0"/>
                <w:numId w:val="0"/>
              </w:numPr>
            </w:pPr>
            <w:r w:rsidRPr="00F924CA">
              <w:rPr>
                <w:b/>
              </w:rPr>
              <w:t>Article 1</w:t>
            </w:r>
            <w:r>
              <w:rPr>
                <w:b/>
              </w:rPr>
              <w:t xml:space="preserve"> </w:t>
            </w:r>
            <w:r>
              <w:t xml:space="preserve">This Law </w:t>
            </w:r>
            <w:proofErr w:type="gramStart"/>
            <w:r>
              <w:t>is formulated</w:t>
            </w:r>
            <w:proofErr w:type="gramEnd"/>
            <w:r>
              <w:t xml:space="preserve"> to prevent and </w:t>
            </w:r>
            <w:r w:rsidR="00EA1730">
              <w:t>curb</w:t>
            </w:r>
            <w:r>
              <w:t xml:space="preserve"> monopolistic acts, to protect fair market competition, </w:t>
            </w:r>
            <w:r w:rsidRPr="00F924CA">
              <w:rPr>
                <w:color w:val="FF0000"/>
              </w:rPr>
              <w:t>to encourage innovation,</w:t>
            </w:r>
            <w:r>
              <w:t xml:space="preserve"> to enhance economic efficiency, to safeguard consumers’ interests and the public interest, and to promote the healthy development of the socialist market economy.</w:t>
            </w:r>
          </w:p>
        </w:tc>
      </w:tr>
      <w:tr w:rsidR="008175CB" w14:paraId="5951E233" w14:textId="77777777" w:rsidTr="00F924CA">
        <w:trPr>
          <w:jc w:val="center"/>
        </w:trPr>
        <w:tc>
          <w:tcPr>
            <w:tcW w:w="2499" w:type="pct"/>
          </w:tcPr>
          <w:p w14:paraId="241AAEB9" w14:textId="38FBAF23" w:rsidR="00F924CA" w:rsidRDefault="00F924CA" w:rsidP="00F924CA">
            <w:pPr>
              <w:pStyle w:val="a2"/>
              <w:numPr>
                <w:ilvl w:val="0"/>
                <w:numId w:val="0"/>
              </w:numPr>
            </w:pPr>
            <w:r>
              <w:rPr>
                <w:b/>
              </w:rPr>
              <w:t xml:space="preserve">Article </w:t>
            </w:r>
            <w:r>
              <w:rPr>
                <w:rFonts w:hint="eastAsia"/>
                <w:b/>
              </w:rPr>
              <w:t>2</w:t>
            </w:r>
            <w:r>
              <w:rPr>
                <w:b/>
              </w:rPr>
              <w:t xml:space="preserve"> </w:t>
            </w:r>
            <w:r w:rsidRPr="00F924CA">
              <w:t>This Law applies to monopolistic acts in economic activities within the territory of the People’s Republic of China; and applies to monopolistic acts outside the territory of the People’s Republic of China that eliminate or restrict competition in China’s domestic market.</w:t>
            </w:r>
          </w:p>
        </w:tc>
        <w:tc>
          <w:tcPr>
            <w:tcW w:w="2501" w:type="pct"/>
          </w:tcPr>
          <w:p w14:paraId="2EADB6FD" w14:textId="1748062B" w:rsidR="00F924CA" w:rsidRDefault="00F924CA" w:rsidP="008175CB">
            <w:pPr>
              <w:pStyle w:val="a2"/>
              <w:numPr>
                <w:ilvl w:val="0"/>
                <w:numId w:val="0"/>
              </w:numPr>
            </w:pPr>
            <w:r>
              <w:rPr>
                <w:b/>
              </w:rPr>
              <w:t xml:space="preserve">Article </w:t>
            </w:r>
            <w:r>
              <w:rPr>
                <w:rFonts w:hint="eastAsia"/>
                <w:b/>
              </w:rPr>
              <w:t>2</w:t>
            </w:r>
            <w:r>
              <w:rPr>
                <w:b/>
              </w:rPr>
              <w:t xml:space="preserve"> </w:t>
            </w:r>
            <w:r w:rsidRPr="00F924CA">
              <w:t>This Law applies to monopolistic acts in economic activities within the territory of the People’s Republic of China; and applies to monopolistic acts outside the territory of the People’s Republic of China that eliminate or restrict competition in China’s domestic market.</w:t>
            </w:r>
          </w:p>
        </w:tc>
      </w:tr>
      <w:tr w:rsidR="008175CB" w14:paraId="322E8591" w14:textId="77777777" w:rsidTr="00F924CA">
        <w:trPr>
          <w:jc w:val="center"/>
        </w:trPr>
        <w:tc>
          <w:tcPr>
            <w:tcW w:w="2499" w:type="pct"/>
          </w:tcPr>
          <w:p w14:paraId="64A2794D" w14:textId="1449A16B" w:rsidR="00F924CA" w:rsidRPr="00F924CA" w:rsidRDefault="00F924CA" w:rsidP="00F924CA">
            <w:pPr>
              <w:pStyle w:val="a2"/>
              <w:numPr>
                <w:ilvl w:val="0"/>
                <w:numId w:val="0"/>
              </w:numPr>
              <w:rPr>
                <w:b/>
              </w:rPr>
            </w:pPr>
            <w:r w:rsidRPr="00F924CA">
              <w:rPr>
                <w:b/>
              </w:rPr>
              <w:t>Article 3</w:t>
            </w:r>
            <w:r>
              <w:rPr>
                <w:b/>
              </w:rPr>
              <w:t xml:space="preserve"> </w:t>
            </w:r>
            <w:r>
              <w:t>For the purposes of this Law, monopolistic acts include:</w:t>
            </w:r>
          </w:p>
          <w:p w14:paraId="48146759" w14:textId="77777777" w:rsidR="00F924CA" w:rsidRDefault="00F924CA" w:rsidP="00F924CA">
            <w:pPr>
              <w:pStyle w:val="a2"/>
              <w:numPr>
                <w:ilvl w:val="0"/>
                <w:numId w:val="0"/>
              </w:numPr>
            </w:pPr>
            <w:r>
              <w:t>(1) monopoly agreements concluded between undertakings;</w:t>
            </w:r>
          </w:p>
          <w:p w14:paraId="51CD9C25" w14:textId="77777777" w:rsidR="00F924CA" w:rsidRDefault="00F924CA" w:rsidP="00F924CA">
            <w:pPr>
              <w:pStyle w:val="a2"/>
              <w:numPr>
                <w:ilvl w:val="0"/>
                <w:numId w:val="0"/>
              </w:numPr>
            </w:pPr>
            <w:r>
              <w:t>(2) abuse of dominant market position by undertakings; and</w:t>
            </w:r>
          </w:p>
          <w:p w14:paraId="355F93A6" w14:textId="11DDFC04" w:rsidR="00F924CA" w:rsidRDefault="00F924CA" w:rsidP="00F924CA">
            <w:pPr>
              <w:pStyle w:val="a2"/>
              <w:numPr>
                <w:ilvl w:val="0"/>
                <w:numId w:val="0"/>
              </w:numPr>
            </w:pPr>
            <w:r>
              <w:lastRenderedPageBreak/>
              <w:t xml:space="preserve">(3) </w:t>
            </w:r>
            <w:proofErr w:type="gramStart"/>
            <w:r>
              <w:t>concentrations</w:t>
            </w:r>
            <w:proofErr w:type="gramEnd"/>
            <w:r>
              <w:t xml:space="preserve"> </w:t>
            </w:r>
            <w:r w:rsidR="00EA1730">
              <w:t>of</w:t>
            </w:r>
            <w:r>
              <w:t xml:space="preserve"> undertakings that have or may have the effect of eliminating or restricting competition.</w:t>
            </w:r>
          </w:p>
        </w:tc>
        <w:tc>
          <w:tcPr>
            <w:tcW w:w="2501" w:type="pct"/>
          </w:tcPr>
          <w:p w14:paraId="5EDC25D5" w14:textId="77777777" w:rsidR="00F924CA" w:rsidRPr="00F924CA" w:rsidRDefault="00F924CA" w:rsidP="00F924CA">
            <w:pPr>
              <w:pStyle w:val="a2"/>
              <w:numPr>
                <w:ilvl w:val="0"/>
                <w:numId w:val="0"/>
              </w:numPr>
              <w:rPr>
                <w:b/>
              </w:rPr>
            </w:pPr>
            <w:r w:rsidRPr="00F924CA">
              <w:rPr>
                <w:b/>
              </w:rPr>
              <w:lastRenderedPageBreak/>
              <w:t>Article 3</w:t>
            </w:r>
            <w:r>
              <w:rPr>
                <w:b/>
              </w:rPr>
              <w:t xml:space="preserve"> </w:t>
            </w:r>
            <w:r>
              <w:t>For the purposes of this Law, monopolistic acts include:</w:t>
            </w:r>
          </w:p>
          <w:p w14:paraId="3EA44EDF" w14:textId="77777777" w:rsidR="00F924CA" w:rsidRDefault="00F924CA" w:rsidP="00F924CA">
            <w:pPr>
              <w:pStyle w:val="a2"/>
              <w:numPr>
                <w:ilvl w:val="0"/>
                <w:numId w:val="0"/>
              </w:numPr>
            </w:pPr>
            <w:r>
              <w:t>(1) monopoly agreements concluded between undertakings;</w:t>
            </w:r>
          </w:p>
          <w:p w14:paraId="40728978" w14:textId="77777777" w:rsidR="00F924CA" w:rsidRDefault="00F924CA" w:rsidP="00F924CA">
            <w:pPr>
              <w:pStyle w:val="a2"/>
              <w:numPr>
                <w:ilvl w:val="0"/>
                <w:numId w:val="0"/>
              </w:numPr>
            </w:pPr>
            <w:r>
              <w:t>(2) abuse of dominant market position by undertakings; and</w:t>
            </w:r>
          </w:p>
          <w:p w14:paraId="2EB007F8" w14:textId="7C46F982" w:rsidR="00F924CA" w:rsidRDefault="00F924CA" w:rsidP="00F924CA">
            <w:pPr>
              <w:pStyle w:val="a2"/>
              <w:numPr>
                <w:ilvl w:val="0"/>
                <w:numId w:val="0"/>
              </w:numPr>
            </w:pPr>
            <w:r>
              <w:lastRenderedPageBreak/>
              <w:t xml:space="preserve">(3) </w:t>
            </w:r>
            <w:proofErr w:type="gramStart"/>
            <w:r>
              <w:t>concentrations</w:t>
            </w:r>
            <w:proofErr w:type="gramEnd"/>
            <w:r>
              <w:t xml:space="preserve"> </w:t>
            </w:r>
            <w:r w:rsidR="00EA1730">
              <w:t>of</w:t>
            </w:r>
            <w:r>
              <w:t xml:space="preserve"> undertakings that have or may have the effect of eliminating or restricting competition.</w:t>
            </w:r>
          </w:p>
        </w:tc>
      </w:tr>
      <w:tr w:rsidR="008175CB" w14:paraId="177A94ED" w14:textId="77777777" w:rsidTr="00F924CA">
        <w:trPr>
          <w:jc w:val="center"/>
        </w:trPr>
        <w:tc>
          <w:tcPr>
            <w:tcW w:w="2499" w:type="pct"/>
          </w:tcPr>
          <w:p w14:paraId="3DC6E8AA" w14:textId="0F1C8A62" w:rsidR="00F924CA" w:rsidRPr="00BE70C2" w:rsidRDefault="00F924CA" w:rsidP="00F924CA">
            <w:pPr>
              <w:pStyle w:val="a2"/>
              <w:numPr>
                <w:ilvl w:val="0"/>
                <w:numId w:val="0"/>
              </w:numPr>
            </w:pPr>
            <w:r w:rsidRPr="00F924CA">
              <w:rPr>
                <w:b/>
              </w:rPr>
              <w:lastRenderedPageBreak/>
              <w:t>Article 4</w:t>
            </w:r>
            <w:r>
              <w:rPr>
                <w:b/>
              </w:rPr>
              <w:t xml:space="preserve"> </w:t>
            </w:r>
            <w:r>
              <w:t xml:space="preserve">The state formulates and implements competition rules that are compatible with the socialist market economy, </w:t>
            </w:r>
            <w:proofErr w:type="gramStart"/>
            <w:r>
              <w:t>so as to</w:t>
            </w:r>
            <w:proofErr w:type="gramEnd"/>
            <w:r>
              <w:t xml:space="preserve"> improve macroeconomic regulation and perfect an integrated, open, competitive, and orderly market system.</w:t>
            </w:r>
          </w:p>
        </w:tc>
        <w:tc>
          <w:tcPr>
            <w:tcW w:w="2501" w:type="pct"/>
          </w:tcPr>
          <w:p w14:paraId="7EE1C623" w14:textId="28FEA238" w:rsidR="00F924CA" w:rsidRPr="00F924CA" w:rsidRDefault="00F924CA" w:rsidP="00F924CA">
            <w:pPr>
              <w:pStyle w:val="a2"/>
              <w:numPr>
                <w:ilvl w:val="0"/>
                <w:numId w:val="0"/>
              </w:numPr>
              <w:rPr>
                <w:b/>
              </w:rPr>
            </w:pPr>
            <w:r w:rsidRPr="00F924CA">
              <w:rPr>
                <w:b/>
              </w:rPr>
              <w:t>Article 4</w:t>
            </w:r>
            <w:r>
              <w:rPr>
                <w:b/>
              </w:rPr>
              <w:t xml:space="preserve"> </w:t>
            </w:r>
            <w:r w:rsidRPr="00F924CA">
              <w:rPr>
                <w:color w:val="FF0000"/>
              </w:rPr>
              <w:t xml:space="preserve">The leadership of the Communist Party of China </w:t>
            </w:r>
            <w:proofErr w:type="gramStart"/>
            <w:r w:rsidRPr="00F924CA">
              <w:rPr>
                <w:color w:val="FF0000"/>
              </w:rPr>
              <w:t>shall be adhered</w:t>
            </w:r>
            <w:proofErr w:type="gramEnd"/>
            <w:r w:rsidRPr="00F924CA">
              <w:rPr>
                <w:color w:val="FF0000"/>
              </w:rPr>
              <w:t xml:space="preserve"> to in anti-monopoly work. </w:t>
            </w:r>
          </w:p>
          <w:p w14:paraId="12D88532" w14:textId="367B2C9E" w:rsidR="00F924CA" w:rsidRPr="00BE70C2" w:rsidRDefault="00F924CA" w:rsidP="00F924CA">
            <w:pPr>
              <w:pStyle w:val="a2"/>
              <w:numPr>
                <w:ilvl w:val="0"/>
                <w:numId w:val="0"/>
              </w:numPr>
            </w:pPr>
            <w:r>
              <w:t xml:space="preserve">The state </w:t>
            </w:r>
            <w:r w:rsidRPr="00F924CA">
              <w:rPr>
                <w:color w:val="FF0000"/>
              </w:rPr>
              <w:t xml:space="preserve">adheres to the principles of marketization and the rule of law, strengthens the foundational status of competition policies as well as </w:t>
            </w:r>
            <w:r>
              <w:t xml:space="preserve">formulates and implements competition rules that are compatible with the socialist market economy, </w:t>
            </w:r>
            <w:proofErr w:type="gramStart"/>
            <w:r>
              <w:t>so as to</w:t>
            </w:r>
            <w:proofErr w:type="gramEnd"/>
            <w:r>
              <w:t xml:space="preserve"> improve macroeconomic regulation and perfect an integrated, open, competitive, and orderly market system.</w:t>
            </w:r>
          </w:p>
        </w:tc>
      </w:tr>
      <w:tr w:rsidR="008175CB" w14:paraId="038A5A48" w14:textId="77777777" w:rsidTr="00F924CA">
        <w:trPr>
          <w:jc w:val="center"/>
        </w:trPr>
        <w:tc>
          <w:tcPr>
            <w:tcW w:w="2499" w:type="pct"/>
          </w:tcPr>
          <w:p w14:paraId="54AFFFB2" w14:textId="77777777" w:rsidR="008175CB" w:rsidRPr="00BE70C2" w:rsidRDefault="008175CB" w:rsidP="008175CB">
            <w:pPr>
              <w:pStyle w:val="a2"/>
              <w:numPr>
                <w:ilvl w:val="0"/>
                <w:numId w:val="0"/>
              </w:numPr>
              <w:rPr>
                <w:b/>
              </w:rPr>
            </w:pPr>
          </w:p>
        </w:tc>
        <w:tc>
          <w:tcPr>
            <w:tcW w:w="2501" w:type="pct"/>
          </w:tcPr>
          <w:p w14:paraId="706FEC4E" w14:textId="75CF80B7" w:rsidR="00F924CA" w:rsidRPr="00F924CA" w:rsidRDefault="00F924CA" w:rsidP="00F924CA">
            <w:pPr>
              <w:pStyle w:val="a2"/>
              <w:numPr>
                <w:ilvl w:val="0"/>
                <w:numId w:val="0"/>
              </w:numPr>
              <w:rPr>
                <w:color w:val="FF0000"/>
              </w:rPr>
            </w:pPr>
            <w:r w:rsidRPr="00F924CA">
              <w:rPr>
                <w:b/>
                <w:color w:val="FF0000"/>
              </w:rPr>
              <w:t xml:space="preserve">Article 5 </w:t>
            </w:r>
            <w:r w:rsidRPr="00F924CA">
              <w:rPr>
                <w:color w:val="FF0000"/>
              </w:rPr>
              <w:t>The State establishes the fair competition review system.</w:t>
            </w:r>
          </w:p>
          <w:p w14:paraId="7EF120F5" w14:textId="4F98705A" w:rsidR="00F924CA" w:rsidRPr="008175CB" w:rsidRDefault="00F924CA" w:rsidP="00F924CA">
            <w:pPr>
              <w:pStyle w:val="a2"/>
              <w:numPr>
                <w:ilvl w:val="0"/>
                <w:numId w:val="0"/>
              </w:numPr>
            </w:pPr>
            <w:r w:rsidRPr="00F924CA">
              <w:rPr>
                <w:color w:val="FF0000"/>
              </w:rPr>
              <w:t xml:space="preserve">The fair competition review </w:t>
            </w:r>
            <w:proofErr w:type="gramStart"/>
            <w:r w:rsidRPr="00F924CA">
              <w:rPr>
                <w:color w:val="FF0000"/>
              </w:rPr>
              <w:t>shall be conducted</w:t>
            </w:r>
            <w:proofErr w:type="gramEnd"/>
            <w:r w:rsidRPr="00F924CA">
              <w:rPr>
                <w:color w:val="FF0000"/>
              </w:rPr>
              <w:t xml:space="preserve"> in the </w:t>
            </w:r>
            <w:r w:rsidR="00EA1730" w:rsidRPr="00EA1730">
              <w:rPr>
                <w:color w:val="FF0000"/>
              </w:rPr>
              <w:t>formulation</w:t>
            </w:r>
            <w:r w:rsidRPr="00F924CA">
              <w:rPr>
                <w:color w:val="FF0000"/>
              </w:rPr>
              <w:t xml:space="preserve"> of the rules involving the economic activities </w:t>
            </w:r>
            <w:r w:rsidR="00EA1730" w:rsidRPr="00EA1730">
              <w:rPr>
                <w:color w:val="FF0000"/>
              </w:rPr>
              <w:t xml:space="preserve">of market players </w:t>
            </w:r>
            <w:r w:rsidRPr="00F924CA">
              <w:rPr>
                <w:color w:val="FF0000"/>
              </w:rPr>
              <w:t>by administrative agencies and organizations empowered by laws or regulations to perform the function of administering public affairs.</w:t>
            </w:r>
          </w:p>
        </w:tc>
      </w:tr>
      <w:tr w:rsidR="008175CB" w14:paraId="5FEA3019" w14:textId="77777777" w:rsidTr="00F924CA">
        <w:trPr>
          <w:jc w:val="center"/>
        </w:trPr>
        <w:tc>
          <w:tcPr>
            <w:tcW w:w="2499" w:type="pct"/>
          </w:tcPr>
          <w:p w14:paraId="6DB6389F" w14:textId="7CACB75A" w:rsidR="00F924CA" w:rsidRPr="00F924CA" w:rsidRDefault="00F924CA" w:rsidP="008175CB">
            <w:pPr>
              <w:pStyle w:val="a2"/>
              <w:numPr>
                <w:ilvl w:val="0"/>
                <w:numId w:val="0"/>
              </w:numPr>
              <w:rPr>
                <w:b/>
              </w:rPr>
            </w:pPr>
            <w:r w:rsidRPr="00F924CA">
              <w:rPr>
                <w:b/>
              </w:rPr>
              <w:t xml:space="preserve">Article </w:t>
            </w:r>
            <w:r>
              <w:rPr>
                <w:rFonts w:hint="eastAsia"/>
                <w:b/>
              </w:rPr>
              <w:t>5</w:t>
            </w:r>
            <w:r w:rsidRPr="00F924CA">
              <w:rPr>
                <w:b/>
              </w:rPr>
              <w:t xml:space="preserve"> </w:t>
            </w:r>
            <w:r>
              <w:t>Undertakings may, through fair competition and voluntary association, implement concentrations according to law, expand the scale of business operations and enhance market</w:t>
            </w:r>
            <w:r w:rsidR="00EA1730">
              <w:t xml:space="preserve"> </w:t>
            </w:r>
            <w:r w:rsidR="00EA1730" w:rsidRPr="00EA1730">
              <w:t>competitiveness</w:t>
            </w:r>
            <w:r>
              <w:t>.</w:t>
            </w:r>
          </w:p>
        </w:tc>
        <w:tc>
          <w:tcPr>
            <w:tcW w:w="2501" w:type="pct"/>
          </w:tcPr>
          <w:p w14:paraId="02A71C02" w14:textId="2AEA3918" w:rsidR="00F924CA" w:rsidRDefault="00F924CA" w:rsidP="00F924CA">
            <w:pPr>
              <w:pStyle w:val="a2"/>
              <w:numPr>
                <w:ilvl w:val="0"/>
                <w:numId w:val="0"/>
              </w:numPr>
            </w:pPr>
            <w:bookmarkStart w:id="3" w:name="OLE_LINK36"/>
            <w:bookmarkStart w:id="4" w:name="OLE_LINK37"/>
            <w:r w:rsidRPr="00F924CA">
              <w:rPr>
                <w:b/>
              </w:rPr>
              <w:t xml:space="preserve">Article 6 </w:t>
            </w:r>
            <w:bookmarkEnd w:id="3"/>
            <w:bookmarkEnd w:id="4"/>
            <w:r>
              <w:t>Undertakings may, through fair competition and voluntary association, implement concentrations according to law, expand the scale of business operations and enhance market</w:t>
            </w:r>
            <w:r w:rsidR="00EA1730">
              <w:t xml:space="preserve"> </w:t>
            </w:r>
            <w:r w:rsidR="00EA1730" w:rsidRPr="00EA1730">
              <w:t>competitiveness</w:t>
            </w:r>
            <w:r>
              <w:t>.</w:t>
            </w:r>
          </w:p>
        </w:tc>
      </w:tr>
      <w:tr w:rsidR="008175CB" w14:paraId="36177B75" w14:textId="77777777" w:rsidTr="00F924CA">
        <w:trPr>
          <w:jc w:val="center"/>
        </w:trPr>
        <w:tc>
          <w:tcPr>
            <w:tcW w:w="2499" w:type="pct"/>
          </w:tcPr>
          <w:p w14:paraId="364411D7" w14:textId="085D26CE" w:rsidR="00F924CA" w:rsidRPr="00557041" w:rsidRDefault="00F924CA" w:rsidP="008175CB">
            <w:pPr>
              <w:pStyle w:val="a2"/>
              <w:numPr>
                <w:ilvl w:val="0"/>
                <w:numId w:val="0"/>
              </w:numPr>
            </w:pPr>
            <w:r w:rsidRPr="00F924CA">
              <w:rPr>
                <w:b/>
              </w:rPr>
              <w:t>Article 6</w:t>
            </w:r>
            <w:r>
              <w:rPr>
                <w:b/>
              </w:rPr>
              <w:t xml:space="preserve"> </w:t>
            </w:r>
            <w:r w:rsidRPr="00F924CA">
              <w:t>Undertakings with a dominant market position shall not abuse such position to eliminate or restrict competition.</w:t>
            </w:r>
          </w:p>
        </w:tc>
        <w:tc>
          <w:tcPr>
            <w:tcW w:w="2501" w:type="pct"/>
          </w:tcPr>
          <w:p w14:paraId="6C6D3F04" w14:textId="25415715" w:rsidR="00F924CA" w:rsidRPr="00557041" w:rsidRDefault="00F924CA" w:rsidP="008175CB">
            <w:pPr>
              <w:pStyle w:val="a2"/>
              <w:numPr>
                <w:ilvl w:val="0"/>
                <w:numId w:val="0"/>
              </w:numPr>
            </w:pPr>
            <w:r w:rsidRPr="00F924CA">
              <w:rPr>
                <w:b/>
              </w:rPr>
              <w:t xml:space="preserve">Article </w:t>
            </w:r>
            <w:r>
              <w:rPr>
                <w:rFonts w:hint="eastAsia"/>
                <w:b/>
              </w:rPr>
              <w:t>7</w:t>
            </w:r>
            <w:r w:rsidRPr="00F924CA">
              <w:rPr>
                <w:b/>
              </w:rPr>
              <w:t xml:space="preserve"> </w:t>
            </w:r>
            <w:r w:rsidRPr="00F924CA">
              <w:t>Undertakings with a dominant market position shall not abuse such position to eliminate or restrict competition.</w:t>
            </w:r>
          </w:p>
        </w:tc>
      </w:tr>
      <w:tr w:rsidR="008175CB" w14:paraId="15FF5188" w14:textId="77777777" w:rsidTr="00F924CA">
        <w:trPr>
          <w:jc w:val="center"/>
        </w:trPr>
        <w:tc>
          <w:tcPr>
            <w:tcW w:w="2499" w:type="pct"/>
          </w:tcPr>
          <w:p w14:paraId="621802C6" w14:textId="6E0E315E" w:rsidR="00F924CA" w:rsidRDefault="00F924CA" w:rsidP="00F924CA">
            <w:pPr>
              <w:pStyle w:val="a2"/>
              <w:numPr>
                <w:ilvl w:val="0"/>
                <w:numId w:val="0"/>
              </w:numPr>
            </w:pPr>
            <w:proofErr w:type="gramStart"/>
            <w:r w:rsidRPr="00F924CA">
              <w:rPr>
                <w:b/>
              </w:rPr>
              <w:lastRenderedPageBreak/>
              <w:t xml:space="preserve">Article </w:t>
            </w:r>
            <w:r>
              <w:rPr>
                <w:rFonts w:hint="eastAsia"/>
                <w:b/>
              </w:rPr>
              <w:t>7</w:t>
            </w:r>
            <w:r>
              <w:t xml:space="preserve"> With respect to the industries controlled by the State-owned economy and concerning the lifeline of national economy and national security or the industries implementing </w:t>
            </w:r>
            <w:r w:rsidR="00EA1730" w:rsidRPr="00EA1730">
              <w:t>franchise</w:t>
            </w:r>
            <w:r w:rsidR="00EA1730">
              <w:t xml:space="preserve"> </w:t>
            </w:r>
            <w:r>
              <w:t xml:space="preserve">according to law, the State protects the lawful business operations of the undertakings therein, and, in accordance with law, regulates and controls their business operations and the prices of their </w:t>
            </w:r>
            <w:r w:rsidR="00EA1730" w:rsidRPr="00EA1730">
              <w:t>goods</w:t>
            </w:r>
            <w:r w:rsidR="00EA1730">
              <w:t xml:space="preserve"> </w:t>
            </w:r>
            <w:r>
              <w:t>and services, in order to protect the interests of consumers and promote technological advance.</w:t>
            </w:r>
            <w:proofErr w:type="gramEnd"/>
          </w:p>
          <w:p w14:paraId="3DE80CD9" w14:textId="4F2533FB" w:rsidR="00F924CA" w:rsidRPr="00BE70C2" w:rsidRDefault="00EA1730" w:rsidP="00F924CA">
            <w:pPr>
              <w:pStyle w:val="a2"/>
              <w:numPr>
                <w:ilvl w:val="0"/>
                <w:numId w:val="0"/>
              </w:numPr>
            </w:pPr>
            <w:r w:rsidRPr="00EA1730">
              <w:t>The undertakings of industries mentioned in the preceding paragraph shall lawfully operate, be honest and faithful, be strictly self-disciplined, accept social supervision, and shall not harm the interests of consumers by taking advantage of their controlling positions or their franchises.</w:t>
            </w:r>
          </w:p>
        </w:tc>
        <w:tc>
          <w:tcPr>
            <w:tcW w:w="2501" w:type="pct"/>
          </w:tcPr>
          <w:p w14:paraId="3FC3EECB" w14:textId="2D1C4F46" w:rsidR="00F924CA" w:rsidRDefault="00F924CA" w:rsidP="008175CB">
            <w:pPr>
              <w:pStyle w:val="a2"/>
              <w:numPr>
                <w:ilvl w:val="0"/>
                <w:numId w:val="0"/>
              </w:numPr>
            </w:pPr>
            <w:bookmarkStart w:id="5" w:name="OLE_LINK52"/>
            <w:bookmarkStart w:id="6" w:name="OLE_LINK53"/>
            <w:proofErr w:type="gramStart"/>
            <w:r w:rsidRPr="00F924CA">
              <w:rPr>
                <w:b/>
              </w:rPr>
              <w:t>Article 8</w:t>
            </w:r>
            <w:r>
              <w:t xml:space="preserve"> </w:t>
            </w:r>
            <w:bookmarkEnd w:id="5"/>
            <w:bookmarkEnd w:id="6"/>
            <w:r w:rsidRPr="00F924CA">
              <w:t xml:space="preserve">With respect to the industries controlled by the State-owned economy and concerning the lifeline of national economy and national security or the industries implementing </w:t>
            </w:r>
            <w:r w:rsidR="00EA1730" w:rsidRPr="00EA1730">
              <w:t>franchise</w:t>
            </w:r>
            <w:r w:rsidR="00EA1730">
              <w:t xml:space="preserve"> </w:t>
            </w:r>
            <w:r w:rsidRPr="00F924CA">
              <w:t xml:space="preserve">according to law, the State protects the lawful business operations of the undertakings therein, and, in accordance with law, regulates and controls their business operations and the prices of their </w:t>
            </w:r>
            <w:r w:rsidR="00EA1730" w:rsidRPr="00EA1730">
              <w:t xml:space="preserve">goods </w:t>
            </w:r>
            <w:r w:rsidRPr="00F924CA">
              <w:t>and services, in order to protect the interests of consumers and promote technological advance.</w:t>
            </w:r>
            <w:proofErr w:type="gramEnd"/>
          </w:p>
          <w:p w14:paraId="0A41B667" w14:textId="6B8BCD4D" w:rsidR="00F924CA" w:rsidRPr="00BE70C2" w:rsidRDefault="00EA1730" w:rsidP="008175CB">
            <w:pPr>
              <w:pStyle w:val="a2"/>
              <w:numPr>
                <w:ilvl w:val="0"/>
                <w:numId w:val="0"/>
              </w:numPr>
            </w:pPr>
            <w:r w:rsidRPr="00EA1730">
              <w:t>The undertakings of industries mentioned in the preceding paragraph shall lawfully operate, be honest and faithful, be strictly self-disciplined, accept social supervision, and shall not harm the interests of consumers by taking advantage of their controlling positions or their franchises.</w:t>
            </w:r>
          </w:p>
        </w:tc>
      </w:tr>
      <w:tr w:rsidR="006C410B" w14:paraId="57FBCC89" w14:textId="77777777" w:rsidTr="00F924CA">
        <w:trPr>
          <w:jc w:val="center"/>
        </w:trPr>
        <w:tc>
          <w:tcPr>
            <w:tcW w:w="2499" w:type="pct"/>
          </w:tcPr>
          <w:p w14:paraId="0DBA990F" w14:textId="77777777" w:rsidR="006C410B" w:rsidRPr="00BE70C2" w:rsidRDefault="006C410B" w:rsidP="008175CB">
            <w:pPr>
              <w:pStyle w:val="a2"/>
              <w:numPr>
                <w:ilvl w:val="0"/>
                <w:numId w:val="0"/>
              </w:numPr>
              <w:rPr>
                <w:b/>
              </w:rPr>
            </w:pPr>
          </w:p>
        </w:tc>
        <w:tc>
          <w:tcPr>
            <w:tcW w:w="2501" w:type="pct"/>
          </w:tcPr>
          <w:p w14:paraId="4A8E811B" w14:textId="250DD9A4" w:rsidR="006C410B" w:rsidRPr="00BE70C2" w:rsidRDefault="006C410B" w:rsidP="006C410B">
            <w:pPr>
              <w:pStyle w:val="a2"/>
              <w:numPr>
                <w:ilvl w:val="0"/>
                <w:numId w:val="0"/>
              </w:numPr>
              <w:rPr>
                <w:b/>
              </w:rPr>
            </w:pPr>
            <w:r w:rsidRPr="006C410B">
              <w:rPr>
                <w:b/>
                <w:color w:val="FF0000"/>
              </w:rPr>
              <w:t xml:space="preserve">Article 9 </w:t>
            </w:r>
            <w:r w:rsidRPr="006C410B">
              <w:rPr>
                <w:color w:val="FF0000"/>
              </w:rPr>
              <w:t xml:space="preserve">Undertakings shall not use data, algorithms, technology, capital advantages and platform rules to engage in monopolistic acts prohibited by this </w:t>
            </w:r>
            <w:r w:rsidR="00EA1730">
              <w:rPr>
                <w:color w:val="FF0000"/>
              </w:rPr>
              <w:t>L</w:t>
            </w:r>
            <w:r w:rsidRPr="006C410B">
              <w:rPr>
                <w:color w:val="FF0000"/>
              </w:rPr>
              <w:t>aw.</w:t>
            </w:r>
          </w:p>
        </w:tc>
      </w:tr>
      <w:tr w:rsidR="008175CB" w14:paraId="43C8F529" w14:textId="77777777" w:rsidTr="00F924CA">
        <w:trPr>
          <w:jc w:val="center"/>
        </w:trPr>
        <w:tc>
          <w:tcPr>
            <w:tcW w:w="2499" w:type="pct"/>
          </w:tcPr>
          <w:p w14:paraId="7EE78626" w14:textId="0D6C225F" w:rsidR="006C410B" w:rsidRPr="00BE70C2" w:rsidRDefault="006C410B" w:rsidP="008175CB">
            <w:pPr>
              <w:pStyle w:val="a2"/>
              <w:numPr>
                <w:ilvl w:val="0"/>
                <w:numId w:val="0"/>
              </w:numPr>
            </w:pPr>
            <w:r>
              <w:rPr>
                <w:b/>
                <w:kern w:val="0"/>
              </w:rPr>
              <w:t>Article 8</w:t>
            </w:r>
            <w:r>
              <w:rPr>
                <w:kern w:val="0"/>
              </w:rPr>
              <w:t xml:space="preserve"> </w:t>
            </w:r>
            <w:r w:rsidRPr="006C410B">
              <w:t>Administrative agencies or organizations empowered by laws or regulations to perform the function of administering public affairs shall not abuse their administrative power to eliminate or restrict competition.</w:t>
            </w:r>
          </w:p>
        </w:tc>
        <w:tc>
          <w:tcPr>
            <w:tcW w:w="2501" w:type="pct"/>
          </w:tcPr>
          <w:p w14:paraId="13126568" w14:textId="4353A017" w:rsidR="006C410B" w:rsidRPr="00BE70C2" w:rsidRDefault="006C410B" w:rsidP="008175CB">
            <w:pPr>
              <w:pStyle w:val="a2"/>
              <w:numPr>
                <w:ilvl w:val="0"/>
                <w:numId w:val="0"/>
              </w:numPr>
            </w:pPr>
            <w:r>
              <w:rPr>
                <w:b/>
                <w:kern w:val="0"/>
              </w:rPr>
              <w:t xml:space="preserve">Article </w:t>
            </w:r>
            <w:r>
              <w:rPr>
                <w:rFonts w:hint="eastAsia"/>
                <w:b/>
                <w:kern w:val="0"/>
              </w:rPr>
              <w:t>10</w:t>
            </w:r>
            <w:r>
              <w:rPr>
                <w:kern w:val="0"/>
              </w:rPr>
              <w:t xml:space="preserve"> </w:t>
            </w:r>
            <w:r w:rsidRPr="006C410B">
              <w:t>Administrative agencies or organizations empowered by laws or regulations to perform the function of administering public affairs shall not abuse their administrative power to eliminate or restrict competition.</w:t>
            </w:r>
          </w:p>
        </w:tc>
      </w:tr>
      <w:tr w:rsidR="008175CB" w14:paraId="28BE611A" w14:textId="77777777" w:rsidTr="00F924CA">
        <w:trPr>
          <w:jc w:val="center"/>
        </w:trPr>
        <w:tc>
          <w:tcPr>
            <w:tcW w:w="2499" w:type="pct"/>
          </w:tcPr>
          <w:p w14:paraId="0F721072" w14:textId="77777777" w:rsidR="008175CB" w:rsidRPr="00BE70C2" w:rsidRDefault="008175CB" w:rsidP="008175CB">
            <w:pPr>
              <w:pStyle w:val="a2"/>
              <w:numPr>
                <w:ilvl w:val="0"/>
                <w:numId w:val="0"/>
              </w:numPr>
              <w:rPr>
                <w:b/>
              </w:rPr>
            </w:pPr>
          </w:p>
        </w:tc>
        <w:tc>
          <w:tcPr>
            <w:tcW w:w="2501" w:type="pct"/>
          </w:tcPr>
          <w:p w14:paraId="25EDA422" w14:textId="2B7AC136" w:rsidR="006C410B" w:rsidRPr="008175CB" w:rsidRDefault="006C410B" w:rsidP="006C410B">
            <w:pPr>
              <w:pStyle w:val="a2"/>
              <w:numPr>
                <w:ilvl w:val="0"/>
                <w:numId w:val="0"/>
              </w:numPr>
            </w:pPr>
            <w:proofErr w:type="gramStart"/>
            <w:r w:rsidRPr="006C410B">
              <w:rPr>
                <w:b/>
                <w:color w:val="FF0000"/>
              </w:rPr>
              <w:t>Article 1</w:t>
            </w:r>
            <w:r>
              <w:rPr>
                <w:rFonts w:hint="eastAsia"/>
                <w:b/>
                <w:color w:val="FF0000"/>
              </w:rPr>
              <w:t>1</w:t>
            </w:r>
            <w:r w:rsidRPr="006C410B">
              <w:rPr>
                <w:color w:val="FF0000"/>
              </w:rPr>
              <w:t xml:space="preserve"> </w:t>
            </w:r>
            <w:r w:rsidR="00EA1730" w:rsidRPr="00EA1730">
              <w:rPr>
                <w:color w:val="FF0000"/>
              </w:rPr>
              <w:t xml:space="preserve">The state improves the system of anti-monopoly rules, reinforces the anti-monopoly regulatory force, enhances regulatory capacity and the level of modernization of regulatory system, strengthens the anti-monopoly law enforcement and judicial work, handles various monopoly cases in a fair and efficient manner </w:t>
            </w:r>
            <w:r w:rsidR="00EA1730" w:rsidRPr="00EA1730">
              <w:rPr>
                <w:color w:val="FF0000"/>
              </w:rPr>
              <w:lastRenderedPageBreak/>
              <w:t>according to law, improves the mechanism to link administrative law enforcement with judicial work, and safeguards the order of fair competition.</w:t>
            </w:r>
            <w:proofErr w:type="gramEnd"/>
          </w:p>
        </w:tc>
      </w:tr>
      <w:tr w:rsidR="008175CB" w14:paraId="00900E31" w14:textId="77777777" w:rsidTr="00F924CA">
        <w:trPr>
          <w:jc w:val="center"/>
        </w:trPr>
        <w:tc>
          <w:tcPr>
            <w:tcW w:w="2499" w:type="pct"/>
          </w:tcPr>
          <w:p w14:paraId="7DBB5B10" w14:textId="67CA40EF" w:rsidR="006C410B" w:rsidRPr="006C410B" w:rsidRDefault="006C410B" w:rsidP="006C410B">
            <w:pPr>
              <w:pStyle w:val="a2"/>
              <w:numPr>
                <w:ilvl w:val="0"/>
                <w:numId w:val="0"/>
              </w:numPr>
            </w:pPr>
            <w:r w:rsidRPr="006C410B">
              <w:rPr>
                <w:b/>
              </w:rPr>
              <w:lastRenderedPageBreak/>
              <w:t xml:space="preserve">Article </w:t>
            </w:r>
            <w:r>
              <w:rPr>
                <w:rFonts w:hint="eastAsia"/>
                <w:b/>
              </w:rPr>
              <w:t>9</w:t>
            </w:r>
            <w:r>
              <w:rPr>
                <w:b/>
              </w:rPr>
              <w:t xml:space="preserve"> </w:t>
            </w:r>
            <w:r w:rsidRPr="006C410B">
              <w:t>The State Council shall establish the Anti-Monopoly Commission, which is in charge of organizing, coordinating and guiding anti-monopoly work and performs the following functions:</w:t>
            </w:r>
          </w:p>
          <w:p w14:paraId="17A160F0" w14:textId="77777777" w:rsidR="006C410B" w:rsidRPr="006C410B" w:rsidRDefault="006C410B" w:rsidP="006C410B">
            <w:pPr>
              <w:pStyle w:val="a2"/>
              <w:numPr>
                <w:ilvl w:val="0"/>
                <w:numId w:val="0"/>
              </w:numPr>
            </w:pPr>
            <w:r w:rsidRPr="006C410B">
              <w:t>(1) studying and drafting relevant competition policies;</w:t>
            </w:r>
          </w:p>
          <w:p w14:paraId="25108EDC" w14:textId="0BBE17A1" w:rsidR="006C410B" w:rsidRPr="006C410B" w:rsidRDefault="006C410B" w:rsidP="006C410B">
            <w:pPr>
              <w:pStyle w:val="a2"/>
              <w:numPr>
                <w:ilvl w:val="0"/>
                <w:numId w:val="0"/>
              </w:numPr>
            </w:pPr>
            <w:r w:rsidRPr="006C410B">
              <w:t xml:space="preserve">(2) organizing the </w:t>
            </w:r>
            <w:r w:rsidR="00EA1730">
              <w:rPr>
                <w:rFonts w:hint="eastAsia"/>
              </w:rPr>
              <w:t>survey</w:t>
            </w:r>
            <w:r w:rsidRPr="006C410B">
              <w:t xml:space="preserve"> and assessment of overall competition situations in the market, and issuing assessment reports;</w:t>
            </w:r>
          </w:p>
          <w:p w14:paraId="07456631" w14:textId="77777777" w:rsidR="006C410B" w:rsidRPr="006C410B" w:rsidRDefault="006C410B" w:rsidP="006C410B">
            <w:pPr>
              <w:pStyle w:val="a2"/>
              <w:numPr>
                <w:ilvl w:val="0"/>
                <w:numId w:val="0"/>
              </w:numPr>
            </w:pPr>
            <w:r w:rsidRPr="006C410B">
              <w:t>(3) formulating and releasing anti-monopoly guidelines;</w:t>
            </w:r>
          </w:p>
          <w:p w14:paraId="0C6E183B" w14:textId="77777777" w:rsidR="006C410B" w:rsidRPr="006C410B" w:rsidRDefault="006C410B" w:rsidP="006C410B">
            <w:pPr>
              <w:pStyle w:val="a2"/>
              <w:numPr>
                <w:ilvl w:val="0"/>
                <w:numId w:val="0"/>
              </w:numPr>
            </w:pPr>
            <w:r w:rsidRPr="006C410B">
              <w:t>(4) coordinating the administrative anti-monopoly law-enforcement; and</w:t>
            </w:r>
          </w:p>
          <w:p w14:paraId="76A44C46" w14:textId="77777777" w:rsidR="006C410B" w:rsidRPr="006C410B" w:rsidRDefault="006C410B" w:rsidP="006C410B">
            <w:pPr>
              <w:pStyle w:val="a2"/>
              <w:numPr>
                <w:ilvl w:val="0"/>
                <w:numId w:val="0"/>
              </w:numPr>
            </w:pPr>
            <w:r w:rsidRPr="006C410B">
              <w:t xml:space="preserve">(5) </w:t>
            </w:r>
            <w:proofErr w:type="gramStart"/>
            <w:r w:rsidRPr="006C410B">
              <w:t>other</w:t>
            </w:r>
            <w:proofErr w:type="gramEnd"/>
            <w:r w:rsidRPr="006C410B">
              <w:t xml:space="preserve"> functions as prescribed by the State Council. </w:t>
            </w:r>
          </w:p>
          <w:p w14:paraId="2A9FF77E" w14:textId="136BCF3A" w:rsidR="006C410B" w:rsidRPr="006C410B" w:rsidRDefault="006C410B" w:rsidP="008175CB">
            <w:pPr>
              <w:pStyle w:val="a2"/>
              <w:numPr>
                <w:ilvl w:val="0"/>
                <w:numId w:val="0"/>
              </w:numPr>
            </w:pPr>
            <w:r w:rsidRPr="006C410B">
              <w:t xml:space="preserve">The </w:t>
            </w:r>
            <w:proofErr w:type="gramStart"/>
            <w:r w:rsidRPr="006C410B">
              <w:t>composition and working rules of the Anti-Monopoly Commission shall be specified by the State Council</w:t>
            </w:r>
            <w:proofErr w:type="gramEnd"/>
            <w:r w:rsidRPr="006C410B">
              <w:t>.</w:t>
            </w:r>
          </w:p>
        </w:tc>
        <w:tc>
          <w:tcPr>
            <w:tcW w:w="2501" w:type="pct"/>
          </w:tcPr>
          <w:p w14:paraId="6ECB8921" w14:textId="32C4B86B" w:rsidR="006C410B" w:rsidRPr="006C410B" w:rsidRDefault="006C410B" w:rsidP="006C410B">
            <w:pPr>
              <w:pStyle w:val="a2"/>
              <w:numPr>
                <w:ilvl w:val="0"/>
                <w:numId w:val="0"/>
              </w:numPr>
            </w:pPr>
            <w:r w:rsidRPr="006C410B">
              <w:rPr>
                <w:b/>
              </w:rPr>
              <w:t>Article 12</w:t>
            </w:r>
            <w:r>
              <w:rPr>
                <w:b/>
              </w:rPr>
              <w:t xml:space="preserve"> </w:t>
            </w:r>
            <w:r w:rsidRPr="006C410B">
              <w:t>The State Council shall establish the Anti-Monopoly Commission, which is in charge of organizing, coordinating and guiding anti-monopoly work and performs the following functions:</w:t>
            </w:r>
          </w:p>
          <w:p w14:paraId="1158BA31" w14:textId="77777777" w:rsidR="006C410B" w:rsidRPr="006C410B" w:rsidRDefault="006C410B" w:rsidP="006C410B">
            <w:pPr>
              <w:pStyle w:val="a2"/>
              <w:numPr>
                <w:ilvl w:val="0"/>
                <w:numId w:val="0"/>
              </w:numPr>
            </w:pPr>
            <w:r w:rsidRPr="006C410B">
              <w:t>(1) studying and drafting relevant competition policies;</w:t>
            </w:r>
          </w:p>
          <w:p w14:paraId="13EB9F61" w14:textId="12F6A572" w:rsidR="006C410B" w:rsidRPr="006C410B" w:rsidRDefault="006C410B" w:rsidP="006C410B">
            <w:pPr>
              <w:pStyle w:val="a2"/>
              <w:numPr>
                <w:ilvl w:val="0"/>
                <w:numId w:val="0"/>
              </w:numPr>
            </w:pPr>
            <w:r w:rsidRPr="006C410B">
              <w:t xml:space="preserve">(2) organizing the </w:t>
            </w:r>
            <w:r w:rsidR="00EA1730">
              <w:rPr>
                <w:rFonts w:hint="eastAsia"/>
              </w:rPr>
              <w:t>survey</w:t>
            </w:r>
            <w:r w:rsidRPr="006C410B">
              <w:t xml:space="preserve"> and assessment of overall competition situations in the market, and issuing assessment reports;</w:t>
            </w:r>
          </w:p>
          <w:p w14:paraId="514DFAD8" w14:textId="77777777" w:rsidR="006C410B" w:rsidRPr="006C410B" w:rsidRDefault="006C410B" w:rsidP="006C410B">
            <w:pPr>
              <w:pStyle w:val="a2"/>
              <w:numPr>
                <w:ilvl w:val="0"/>
                <w:numId w:val="0"/>
              </w:numPr>
            </w:pPr>
            <w:r w:rsidRPr="006C410B">
              <w:t>(3) formulating and releasing anti-monopoly guidelines;</w:t>
            </w:r>
          </w:p>
          <w:p w14:paraId="379D098F" w14:textId="77777777" w:rsidR="006C410B" w:rsidRPr="006C410B" w:rsidRDefault="006C410B" w:rsidP="006C410B">
            <w:pPr>
              <w:pStyle w:val="a2"/>
              <w:numPr>
                <w:ilvl w:val="0"/>
                <w:numId w:val="0"/>
              </w:numPr>
            </w:pPr>
            <w:r w:rsidRPr="006C410B">
              <w:t>(4) coordinating the administrative anti-monopoly law-enforcement; and</w:t>
            </w:r>
          </w:p>
          <w:p w14:paraId="5DEED4FE" w14:textId="3FE3A5A8" w:rsidR="006C410B" w:rsidRPr="006C410B" w:rsidRDefault="006C410B" w:rsidP="006C410B">
            <w:pPr>
              <w:pStyle w:val="a2"/>
              <w:numPr>
                <w:ilvl w:val="0"/>
                <w:numId w:val="0"/>
              </w:numPr>
            </w:pPr>
            <w:r w:rsidRPr="006C410B">
              <w:t xml:space="preserve">(5) </w:t>
            </w:r>
            <w:proofErr w:type="gramStart"/>
            <w:r w:rsidRPr="006C410B">
              <w:t>other</w:t>
            </w:r>
            <w:proofErr w:type="gramEnd"/>
            <w:r w:rsidRPr="006C410B">
              <w:t xml:space="preserve"> functions as prescribed by the State Council. </w:t>
            </w:r>
          </w:p>
          <w:p w14:paraId="55E65678" w14:textId="5529FE38" w:rsidR="006C410B" w:rsidRPr="006C410B" w:rsidRDefault="006C410B" w:rsidP="008175CB">
            <w:pPr>
              <w:pStyle w:val="a2"/>
              <w:numPr>
                <w:ilvl w:val="0"/>
                <w:numId w:val="0"/>
              </w:numPr>
            </w:pPr>
            <w:r w:rsidRPr="006C410B">
              <w:t xml:space="preserve">The </w:t>
            </w:r>
            <w:proofErr w:type="gramStart"/>
            <w:r w:rsidRPr="006C410B">
              <w:t>composition and working rules of the Anti-Monopoly Commission shall be specified by the State Council</w:t>
            </w:r>
            <w:proofErr w:type="gramEnd"/>
            <w:r w:rsidRPr="006C410B">
              <w:t>.</w:t>
            </w:r>
          </w:p>
        </w:tc>
      </w:tr>
      <w:tr w:rsidR="008175CB" w14:paraId="39CB7214" w14:textId="77777777" w:rsidTr="00F924CA">
        <w:trPr>
          <w:jc w:val="center"/>
        </w:trPr>
        <w:tc>
          <w:tcPr>
            <w:tcW w:w="2499" w:type="pct"/>
          </w:tcPr>
          <w:p w14:paraId="2B898778" w14:textId="0F8469B9" w:rsidR="006C410B" w:rsidRDefault="006C410B" w:rsidP="008175CB">
            <w:pPr>
              <w:pStyle w:val="a2"/>
              <w:numPr>
                <w:ilvl w:val="0"/>
                <w:numId w:val="0"/>
              </w:numPr>
            </w:pPr>
            <w:r>
              <w:rPr>
                <w:b/>
              </w:rPr>
              <w:t xml:space="preserve">Article 10 </w:t>
            </w:r>
            <w:bookmarkStart w:id="7" w:name="OLE_LINK66"/>
            <w:r w:rsidRPr="006C410B">
              <w:t xml:space="preserve">The authorities responsible for the anti-monopoly law-enforcement specified by the State Council (hereinafter collectively referred to as </w:t>
            </w:r>
            <w:bookmarkEnd w:id="7"/>
            <w:r w:rsidR="00EA1730">
              <w:t>the Anti-Monopoly Law Enforcement Authority of the State Council</w:t>
            </w:r>
            <w:r w:rsidRPr="006C410B">
              <w:t>) is responsible for anti-monopoly law enforcement.</w:t>
            </w:r>
          </w:p>
          <w:p w14:paraId="317D240D" w14:textId="42F1BA5F" w:rsidR="006C410B" w:rsidRPr="006C410B" w:rsidRDefault="006C410B" w:rsidP="008175CB">
            <w:pPr>
              <w:pStyle w:val="a2"/>
              <w:numPr>
                <w:ilvl w:val="0"/>
                <w:numId w:val="0"/>
              </w:numPr>
            </w:pPr>
            <w:r w:rsidRPr="006C410B">
              <w:t xml:space="preserve">As needed for work, </w:t>
            </w:r>
            <w:r w:rsidR="00EA1730">
              <w:t>the Anti-Monopoly Law Enforcement Authority of the State Council</w:t>
            </w:r>
            <w:r w:rsidRPr="006C410B">
              <w:t xml:space="preserve"> may authorize the appropriate bodies of the people’s </w:t>
            </w:r>
            <w:r w:rsidRPr="006C410B">
              <w:lastRenderedPageBreak/>
              <w:t>governments of the provinces, autonomous regions, or directly governed municipalities to take charge of the relevant anti-monopoly law enforcement work in accordance with the provisions of this Law.</w:t>
            </w:r>
          </w:p>
        </w:tc>
        <w:tc>
          <w:tcPr>
            <w:tcW w:w="2501" w:type="pct"/>
          </w:tcPr>
          <w:p w14:paraId="4EA39FE0" w14:textId="0BF0A0DB" w:rsidR="006C410B" w:rsidRPr="006C410B" w:rsidRDefault="006C410B" w:rsidP="006C410B">
            <w:pPr>
              <w:pStyle w:val="a2"/>
              <w:numPr>
                <w:ilvl w:val="0"/>
                <w:numId w:val="0"/>
              </w:numPr>
            </w:pPr>
            <w:bookmarkStart w:id="8" w:name="OLE_LINK57"/>
            <w:bookmarkStart w:id="9" w:name="OLE_LINK58"/>
            <w:r>
              <w:rPr>
                <w:b/>
              </w:rPr>
              <w:lastRenderedPageBreak/>
              <w:t xml:space="preserve">Article 13 </w:t>
            </w:r>
            <w:bookmarkEnd w:id="8"/>
            <w:bookmarkEnd w:id="9"/>
            <w:r w:rsidRPr="006C410B">
              <w:rPr>
                <w:strike/>
                <w:color w:val="00B0F0"/>
              </w:rPr>
              <w:t>The authorities responsible for the anti-monopoly law-enforcement specified by the State Council (hereinafter collectively referred to as</w:t>
            </w:r>
            <w:r w:rsidRPr="006C410B">
              <w:t xml:space="preserve"> </w:t>
            </w:r>
            <w:r w:rsidR="00EA1730">
              <w:t>The Anti-Monopoly Law Enforcement Authority of the State Council</w:t>
            </w:r>
            <w:r>
              <w:t xml:space="preserve">) </w:t>
            </w:r>
            <w:bookmarkStart w:id="10" w:name="OLE_LINK67"/>
            <w:r w:rsidRPr="006C410B">
              <w:t xml:space="preserve">is responsible for anti-monopoly </w:t>
            </w:r>
            <w:r w:rsidRPr="006C410B">
              <w:rPr>
                <w:color w:val="FF0000"/>
              </w:rPr>
              <w:t>unified</w:t>
            </w:r>
            <w:r w:rsidRPr="006C410B">
              <w:t xml:space="preserve"> law enforcement.</w:t>
            </w:r>
            <w:bookmarkEnd w:id="10"/>
          </w:p>
          <w:p w14:paraId="28DCCDAF" w14:textId="234631BA" w:rsidR="006C410B" w:rsidRPr="00BE70C2" w:rsidRDefault="006C410B" w:rsidP="006C410B">
            <w:pPr>
              <w:pStyle w:val="a2"/>
              <w:numPr>
                <w:ilvl w:val="0"/>
                <w:numId w:val="0"/>
              </w:numPr>
              <w:rPr>
                <w:b/>
              </w:rPr>
            </w:pPr>
            <w:r w:rsidRPr="006C410B">
              <w:t xml:space="preserve">As needed for work, </w:t>
            </w:r>
            <w:r w:rsidR="00EA1730">
              <w:t>the Anti-Monopoly Law Enforcement Authority of the State Council</w:t>
            </w:r>
            <w:r w:rsidRPr="006C410B">
              <w:t xml:space="preserve"> may authorize the appropriate bodies of the people’s </w:t>
            </w:r>
            <w:r w:rsidRPr="006C410B">
              <w:lastRenderedPageBreak/>
              <w:t>governments of the provinces, autonomous regions, or directly governed municipalities to take charge of the relevant anti-monopoly law enforcement work in accordance with the provisions of this Law.</w:t>
            </w:r>
          </w:p>
        </w:tc>
      </w:tr>
      <w:tr w:rsidR="008175CB" w14:paraId="68F11A55" w14:textId="77777777" w:rsidTr="00F924CA">
        <w:trPr>
          <w:jc w:val="center"/>
        </w:trPr>
        <w:tc>
          <w:tcPr>
            <w:tcW w:w="2499" w:type="pct"/>
          </w:tcPr>
          <w:p w14:paraId="4CE42DA3" w14:textId="10CAE35C" w:rsidR="006C410B" w:rsidRPr="00BE70C2" w:rsidRDefault="006C410B" w:rsidP="008175CB">
            <w:pPr>
              <w:pStyle w:val="a2"/>
              <w:numPr>
                <w:ilvl w:val="0"/>
                <w:numId w:val="0"/>
              </w:numPr>
              <w:rPr>
                <w:b/>
              </w:rPr>
            </w:pPr>
            <w:r>
              <w:rPr>
                <w:b/>
                <w:kern w:val="0"/>
              </w:rPr>
              <w:lastRenderedPageBreak/>
              <w:t xml:space="preserve">Article 11 </w:t>
            </w:r>
            <w:r w:rsidRPr="006C410B">
              <w:t>Trade associations shall tighten industrial self-discipline, guide the undertakings in their respective industries to compete lawfully</w:t>
            </w:r>
            <w:r w:rsidRPr="006C410B">
              <w:rPr>
                <w:color w:val="FF0000"/>
              </w:rPr>
              <w:t xml:space="preserve"> </w:t>
            </w:r>
            <w:r w:rsidRPr="006C410B">
              <w:t>and safeguard the competition order in the market.</w:t>
            </w:r>
          </w:p>
        </w:tc>
        <w:tc>
          <w:tcPr>
            <w:tcW w:w="2501" w:type="pct"/>
          </w:tcPr>
          <w:p w14:paraId="68B7A991" w14:textId="46AE6F22" w:rsidR="006C410B" w:rsidRPr="006C410B" w:rsidRDefault="006C410B" w:rsidP="008175CB">
            <w:pPr>
              <w:pStyle w:val="a2"/>
              <w:numPr>
                <w:ilvl w:val="0"/>
                <w:numId w:val="0"/>
              </w:numPr>
            </w:pPr>
            <w:r>
              <w:rPr>
                <w:b/>
                <w:kern w:val="0"/>
              </w:rPr>
              <w:t>Article 1</w:t>
            </w:r>
            <w:r>
              <w:rPr>
                <w:rFonts w:hint="eastAsia"/>
                <w:b/>
                <w:kern w:val="0"/>
              </w:rPr>
              <w:t>4</w:t>
            </w:r>
            <w:r>
              <w:rPr>
                <w:b/>
                <w:kern w:val="0"/>
              </w:rPr>
              <w:t xml:space="preserve"> </w:t>
            </w:r>
            <w:r w:rsidRPr="006C410B">
              <w:t xml:space="preserve">Trade associations shall tighten industrial self-discipline, guide the undertakings in their respective industries to compete lawfully, </w:t>
            </w:r>
            <w:r w:rsidRPr="006C410B">
              <w:rPr>
                <w:color w:val="FF0000"/>
              </w:rPr>
              <w:t xml:space="preserve">operate in accordance with laws and regulations, </w:t>
            </w:r>
            <w:r w:rsidRPr="006C410B">
              <w:t>and safeguard the competition order in the market.</w:t>
            </w:r>
          </w:p>
        </w:tc>
      </w:tr>
      <w:tr w:rsidR="008175CB" w14:paraId="222E73FE" w14:textId="77777777" w:rsidTr="00F924CA">
        <w:trPr>
          <w:jc w:val="center"/>
        </w:trPr>
        <w:tc>
          <w:tcPr>
            <w:tcW w:w="2499" w:type="pct"/>
          </w:tcPr>
          <w:p w14:paraId="16046446" w14:textId="32759536" w:rsidR="002C4D9F" w:rsidRPr="006C410B" w:rsidRDefault="002C4D9F" w:rsidP="002C4D9F">
            <w:pPr>
              <w:pStyle w:val="a2"/>
              <w:numPr>
                <w:ilvl w:val="0"/>
                <w:numId w:val="0"/>
              </w:numPr>
            </w:pPr>
            <w:r w:rsidRPr="006C410B">
              <w:rPr>
                <w:b/>
              </w:rPr>
              <w:t>Article 1</w:t>
            </w:r>
            <w:r>
              <w:rPr>
                <w:rFonts w:hint="eastAsia"/>
                <w:b/>
              </w:rPr>
              <w:t>2</w:t>
            </w:r>
            <w:r>
              <w:rPr>
                <w:b/>
              </w:rPr>
              <w:t xml:space="preserve"> </w:t>
            </w:r>
            <w:r w:rsidRPr="006C410B">
              <w:rPr>
                <w:rFonts w:hint="eastAsia"/>
              </w:rPr>
              <w:t>“</w:t>
            </w:r>
            <w:r w:rsidRPr="006C410B">
              <w:t xml:space="preserve">Undertakings” as used in this Law refers to natural persons, legal persons, and </w:t>
            </w:r>
            <w:bookmarkStart w:id="11" w:name="OLE_LINK71"/>
            <w:r>
              <w:rPr>
                <w:rFonts w:hint="eastAsia"/>
              </w:rPr>
              <w:t>other</w:t>
            </w:r>
            <w:r w:rsidRPr="006C410B">
              <w:t xml:space="preserve"> organizations </w:t>
            </w:r>
            <w:bookmarkEnd w:id="11"/>
            <w:r w:rsidRPr="006C410B">
              <w:t xml:space="preserve">that engage in </w:t>
            </w:r>
            <w:r w:rsidR="00EA1730" w:rsidRPr="006C410B">
              <w:t>the manufacture or tradi</w:t>
            </w:r>
            <w:r w:rsidR="00EA1730">
              <w:t xml:space="preserve">ng </w:t>
            </w:r>
            <w:r w:rsidR="00EA1730">
              <w:rPr>
                <w:rFonts w:hint="eastAsia"/>
              </w:rPr>
              <w:t>of</w:t>
            </w:r>
            <w:r w:rsidR="00EA1730" w:rsidRPr="006C410B">
              <w:t xml:space="preserve"> </w:t>
            </w:r>
            <w:r w:rsidRPr="006C410B">
              <w:t xml:space="preserve">goods or in the provision of services. </w:t>
            </w:r>
          </w:p>
          <w:p w14:paraId="048C15FC" w14:textId="3B1DEA7B" w:rsidR="006C410B" w:rsidRPr="002C4D9F" w:rsidRDefault="002C4D9F" w:rsidP="002C4D9F">
            <w:pPr>
              <w:pStyle w:val="a2"/>
              <w:numPr>
                <w:ilvl w:val="0"/>
                <w:numId w:val="0"/>
              </w:numPr>
              <w:rPr>
                <w:b/>
              </w:rPr>
            </w:pPr>
            <w:r w:rsidRPr="006C410B">
              <w:t>A “relevant market” as used in this Law refers to the</w:t>
            </w:r>
            <w:r w:rsidR="00EA1730">
              <w:rPr>
                <w:rFonts w:hint="eastAsia"/>
              </w:rPr>
              <w:t xml:space="preserve"> scope</w:t>
            </w:r>
            <w:r w:rsidR="00EA1730" w:rsidRPr="006C410B">
              <w:t xml:space="preserve"> </w:t>
            </w:r>
            <w:r w:rsidRPr="006C410B">
              <w:t xml:space="preserve">of goods or territories in which undertakings compete for specific goods or services (hereinafter collectively referred to as “goods”) during a certain </w:t>
            </w:r>
            <w:proofErr w:type="gramStart"/>
            <w:r w:rsidRPr="006C410B">
              <w:t>period of time</w:t>
            </w:r>
            <w:proofErr w:type="gramEnd"/>
            <w:r w:rsidRPr="006C410B">
              <w:t>.</w:t>
            </w:r>
          </w:p>
        </w:tc>
        <w:tc>
          <w:tcPr>
            <w:tcW w:w="2501" w:type="pct"/>
          </w:tcPr>
          <w:p w14:paraId="2F354836" w14:textId="2BDB1061" w:rsidR="006C410B" w:rsidRPr="006C410B" w:rsidRDefault="006C410B" w:rsidP="006C410B">
            <w:pPr>
              <w:pStyle w:val="a2"/>
              <w:numPr>
                <w:ilvl w:val="0"/>
                <w:numId w:val="0"/>
              </w:numPr>
            </w:pPr>
            <w:r w:rsidRPr="006C410B">
              <w:rPr>
                <w:b/>
              </w:rPr>
              <w:t>Article 15</w:t>
            </w:r>
            <w:r>
              <w:rPr>
                <w:b/>
              </w:rPr>
              <w:t xml:space="preserve"> </w:t>
            </w:r>
            <w:r w:rsidR="00972B7C" w:rsidRPr="00972B7C">
              <w:rPr>
                <w:bCs w:val="0"/>
              </w:rPr>
              <w:t>“</w:t>
            </w:r>
            <w:r w:rsidRPr="006C410B">
              <w:t xml:space="preserve">Undertakings” as used in this Law refers to natural persons, legal persons, and </w:t>
            </w:r>
            <w:r w:rsidR="002C4D9F" w:rsidRPr="002C4D9F">
              <w:rPr>
                <w:rFonts w:hint="eastAsia"/>
                <w:strike/>
                <w:color w:val="00B0F0"/>
              </w:rPr>
              <w:t>other</w:t>
            </w:r>
            <w:r w:rsidR="002C4D9F" w:rsidRPr="002C4D9F">
              <w:rPr>
                <w:strike/>
                <w:color w:val="00B0F0"/>
              </w:rPr>
              <w:t xml:space="preserve"> organizations </w:t>
            </w:r>
            <w:r w:rsidRPr="002C4D9F">
              <w:rPr>
                <w:color w:val="FF0000"/>
              </w:rPr>
              <w:t>unincorporated organizations</w:t>
            </w:r>
            <w:r w:rsidRPr="006C410B">
              <w:t xml:space="preserve"> that engage in the manufacture or </w:t>
            </w:r>
            <w:r w:rsidR="00EA1730" w:rsidRPr="006C410B">
              <w:t>tradi</w:t>
            </w:r>
            <w:r w:rsidR="00EA1730">
              <w:t xml:space="preserve">ng </w:t>
            </w:r>
            <w:r w:rsidR="00EA1730">
              <w:rPr>
                <w:rFonts w:hint="eastAsia"/>
              </w:rPr>
              <w:t>of</w:t>
            </w:r>
            <w:r w:rsidRPr="006C410B">
              <w:t xml:space="preserve"> goods or in the provision of services. </w:t>
            </w:r>
          </w:p>
          <w:p w14:paraId="0D3415A1" w14:textId="426346AF" w:rsidR="006C410B" w:rsidRPr="00BE70C2" w:rsidRDefault="006C410B" w:rsidP="008175CB">
            <w:pPr>
              <w:pStyle w:val="a2"/>
              <w:numPr>
                <w:ilvl w:val="0"/>
                <w:numId w:val="0"/>
              </w:numPr>
              <w:rPr>
                <w:b/>
              </w:rPr>
            </w:pPr>
            <w:r w:rsidRPr="006C410B">
              <w:t xml:space="preserve">A “relevant market” as used in this Law refers to the </w:t>
            </w:r>
            <w:r w:rsidR="00EA1730">
              <w:rPr>
                <w:rFonts w:hint="eastAsia"/>
              </w:rPr>
              <w:t>scope</w:t>
            </w:r>
            <w:r w:rsidRPr="006C410B">
              <w:t xml:space="preserve"> of goods or territories in which undertakings compete for specific goods or services (hereinafter collectively referred to as “goods”) during a certain </w:t>
            </w:r>
            <w:proofErr w:type="gramStart"/>
            <w:r w:rsidRPr="006C410B">
              <w:t>period of time</w:t>
            </w:r>
            <w:proofErr w:type="gramEnd"/>
            <w:r w:rsidRPr="006C410B">
              <w:t>.</w:t>
            </w:r>
            <w:r w:rsidRPr="006C410B">
              <w:rPr>
                <w:b/>
              </w:rPr>
              <w:t xml:space="preserve"> </w:t>
            </w:r>
          </w:p>
        </w:tc>
      </w:tr>
      <w:tr w:rsidR="008175CB" w:rsidRPr="00BE70C2" w14:paraId="1D2B69CA" w14:textId="77777777" w:rsidTr="00F924CA">
        <w:trPr>
          <w:jc w:val="center"/>
        </w:trPr>
        <w:tc>
          <w:tcPr>
            <w:tcW w:w="2499" w:type="pct"/>
            <w:shd w:val="clear" w:color="auto" w:fill="D9D9D9" w:themeFill="background1" w:themeFillShade="D9"/>
          </w:tcPr>
          <w:p w14:paraId="6B249B15" w14:textId="2CAEAABD" w:rsidR="00EA1730" w:rsidRPr="00BE70C2" w:rsidRDefault="00EA1730" w:rsidP="008175CB">
            <w:pPr>
              <w:pStyle w:val="a2"/>
              <w:numPr>
                <w:ilvl w:val="0"/>
                <w:numId w:val="0"/>
              </w:numPr>
              <w:jc w:val="center"/>
              <w:rPr>
                <w:b/>
              </w:rPr>
            </w:pPr>
            <w:r w:rsidRPr="00EA1730">
              <w:rPr>
                <w:b/>
              </w:rPr>
              <w:t>Chapter II Monopoly Agreements</w:t>
            </w:r>
          </w:p>
        </w:tc>
        <w:tc>
          <w:tcPr>
            <w:tcW w:w="2501" w:type="pct"/>
            <w:shd w:val="clear" w:color="auto" w:fill="D9D9D9" w:themeFill="background1" w:themeFillShade="D9"/>
          </w:tcPr>
          <w:p w14:paraId="765E5D3A" w14:textId="3D3281C8" w:rsidR="00EA1730" w:rsidRPr="00BE70C2" w:rsidRDefault="00EA1730" w:rsidP="008175CB">
            <w:pPr>
              <w:pStyle w:val="a2"/>
              <w:numPr>
                <w:ilvl w:val="0"/>
                <w:numId w:val="0"/>
              </w:numPr>
              <w:jc w:val="center"/>
              <w:rPr>
                <w:b/>
              </w:rPr>
            </w:pPr>
            <w:r w:rsidRPr="00EA1730">
              <w:rPr>
                <w:b/>
              </w:rPr>
              <w:t>Chapter II Monopoly Agreements</w:t>
            </w:r>
          </w:p>
        </w:tc>
      </w:tr>
      <w:tr w:rsidR="008175CB" w:rsidRPr="008175CB" w14:paraId="07F0CC41" w14:textId="77777777" w:rsidTr="00F924CA">
        <w:trPr>
          <w:jc w:val="center"/>
        </w:trPr>
        <w:tc>
          <w:tcPr>
            <w:tcW w:w="2499" w:type="pct"/>
            <w:shd w:val="clear" w:color="auto" w:fill="auto"/>
          </w:tcPr>
          <w:p w14:paraId="25863DA1" w14:textId="77777777" w:rsidR="008175CB" w:rsidRPr="008175CB" w:rsidRDefault="008175CB" w:rsidP="008175CB">
            <w:pPr>
              <w:pStyle w:val="a2"/>
              <w:numPr>
                <w:ilvl w:val="0"/>
                <w:numId w:val="0"/>
              </w:numPr>
            </w:pPr>
          </w:p>
        </w:tc>
        <w:tc>
          <w:tcPr>
            <w:tcW w:w="2501" w:type="pct"/>
            <w:shd w:val="clear" w:color="auto" w:fill="auto"/>
          </w:tcPr>
          <w:p w14:paraId="29F71BC3" w14:textId="74352D9B" w:rsidR="002C4D9F" w:rsidRPr="008175CB" w:rsidRDefault="002C4D9F" w:rsidP="002C4D9F">
            <w:pPr>
              <w:pStyle w:val="a2"/>
              <w:numPr>
                <w:ilvl w:val="0"/>
                <w:numId w:val="0"/>
              </w:numPr>
            </w:pPr>
            <w:r w:rsidRPr="002C4D9F">
              <w:rPr>
                <w:b/>
                <w:color w:val="FF0000"/>
              </w:rPr>
              <w:t>Article 16</w:t>
            </w:r>
            <w:r w:rsidRPr="002C4D9F">
              <w:rPr>
                <w:color w:val="FF0000"/>
              </w:rPr>
              <w:t xml:space="preserve"> </w:t>
            </w:r>
            <w:r w:rsidR="00972B7C">
              <w:rPr>
                <w:color w:val="FF0000"/>
              </w:rPr>
              <w:t>“</w:t>
            </w:r>
            <w:r w:rsidRPr="002C4D9F">
              <w:rPr>
                <w:color w:val="FF0000"/>
              </w:rPr>
              <w:t>Monopoly agreements” as used in this Law refers to agreements, decisions, or concerted actions that eliminate or restrict competition.</w:t>
            </w:r>
          </w:p>
        </w:tc>
      </w:tr>
      <w:tr w:rsidR="008175CB" w14:paraId="2959FA02" w14:textId="77777777" w:rsidTr="00F924CA">
        <w:trPr>
          <w:jc w:val="center"/>
        </w:trPr>
        <w:tc>
          <w:tcPr>
            <w:tcW w:w="2499" w:type="pct"/>
          </w:tcPr>
          <w:p w14:paraId="05194A13" w14:textId="254E322F" w:rsidR="002C4D9F" w:rsidRPr="002C4D9F" w:rsidRDefault="002C4D9F" w:rsidP="002C4D9F">
            <w:pPr>
              <w:pStyle w:val="a2"/>
              <w:numPr>
                <w:ilvl w:val="0"/>
                <w:numId w:val="0"/>
              </w:numPr>
            </w:pPr>
            <w:r>
              <w:rPr>
                <w:b/>
              </w:rPr>
              <w:t>Article 1</w:t>
            </w:r>
            <w:r>
              <w:rPr>
                <w:rFonts w:hint="eastAsia"/>
                <w:b/>
              </w:rPr>
              <w:t>3</w:t>
            </w:r>
            <w:r>
              <w:rPr>
                <w:b/>
              </w:rPr>
              <w:t xml:space="preserve"> </w:t>
            </w:r>
            <w:r w:rsidRPr="002C4D9F">
              <w:t>Competing undertakings are prohibited from concluding the following monopoly agreements:</w:t>
            </w:r>
          </w:p>
          <w:p w14:paraId="363B6C0E" w14:textId="2BFBFFEE" w:rsidR="002C4D9F" w:rsidRPr="002C4D9F" w:rsidRDefault="002C4D9F" w:rsidP="002C4D9F">
            <w:pPr>
              <w:pStyle w:val="a2"/>
              <w:numPr>
                <w:ilvl w:val="0"/>
                <w:numId w:val="0"/>
              </w:numPr>
            </w:pPr>
            <w:r w:rsidRPr="002C4D9F">
              <w:t>(1) that fix or change the price of goods;</w:t>
            </w:r>
          </w:p>
          <w:p w14:paraId="20AD34EC" w14:textId="06E7C5D8" w:rsidR="002C4D9F" w:rsidRPr="002C4D9F" w:rsidRDefault="002C4D9F" w:rsidP="002C4D9F">
            <w:pPr>
              <w:pStyle w:val="a2"/>
              <w:numPr>
                <w:ilvl w:val="0"/>
                <w:numId w:val="0"/>
              </w:numPr>
            </w:pPr>
            <w:r w:rsidRPr="002C4D9F">
              <w:t xml:space="preserve">(2) that limit </w:t>
            </w:r>
            <w:r w:rsidR="00EA1730" w:rsidRPr="00EA1730">
              <w:t>the quantity of goods manufactured or sold</w:t>
            </w:r>
            <w:r w:rsidRPr="002C4D9F">
              <w:t>;</w:t>
            </w:r>
          </w:p>
          <w:p w14:paraId="2FD4016D" w14:textId="3B37780C" w:rsidR="002C4D9F" w:rsidRPr="002C4D9F" w:rsidRDefault="002C4D9F" w:rsidP="002C4D9F">
            <w:pPr>
              <w:pStyle w:val="a2"/>
              <w:numPr>
                <w:ilvl w:val="0"/>
                <w:numId w:val="0"/>
              </w:numPr>
            </w:pPr>
            <w:r w:rsidRPr="002C4D9F">
              <w:lastRenderedPageBreak/>
              <w:t xml:space="preserve">(3) that divide the sales market or procurement </w:t>
            </w:r>
            <w:r w:rsidR="00EA1730" w:rsidRPr="00EA1730">
              <w:t>market of raw materials</w:t>
            </w:r>
            <w:r w:rsidRPr="002C4D9F">
              <w:t>;</w:t>
            </w:r>
          </w:p>
          <w:p w14:paraId="73477535" w14:textId="65860FC5" w:rsidR="002C4D9F" w:rsidRPr="002C4D9F" w:rsidRDefault="002C4D9F" w:rsidP="002C4D9F">
            <w:pPr>
              <w:pStyle w:val="a2"/>
              <w:numPr>
                <w:ilvl w:val="0"/>
                <w:numId w:val="0"/>
              </w:numPr>
            </w:pPr>
            <w:r w:rsidRPr="002C4D9F">
              <w:t>(4) that restrict the purchase of new technology or new equipment or restrict the development of new technology or new product;</w:t>
            </w:r>
          </w:p>
          <w:p w14:paraId="17685E74" w14:textId="6317E150" w:rsidR="002C4D9F" w:rsidRPr="002C4D9F" w:rsidRDefault="002C4D9F" w:rsidP="002C4D9F">
            <w:pPr>
              <w:pStyle w:val="a2"/>
              <w:numPr>
                <w:ilvl w:val="0"/>
                <w:numId w:val="0"/>
              </w:numPr>
            </w:pPr>
            <w:r w:rsidRPr="002C4D9F">
              <w:t>(5) that jointly boycott transactions;</w:t>
            </w:r>
          </w:p>
          <w:p w14:paraId="19FC46B5" w14:textId="14CA3CCC" w:rsidR="002C4D9F" w:rsidRDefault="002C4D9F" w:rsidP="002C4D9F">
            <w:pPr>
              <w:pStyle w:val="a2"/>
              <w:numPr>
                <w:ilvl w:val="0"/>
                <w:numId w:val="0"/>
              </w:numPr>
            </w:pPr>
            <w:r w:rsidRPr="002C4D9F">
              <w:t xml:space="preserve">(6) </w:t>
            </w:r>
            <w:proofErr w:type="gramStart"/>
            <w:r w:rsidRPr="002C4D9F">
              <w:t>other</w:t>
            </w:r>
            <w:proofErr w:type="gramEnd"/>
            <w:r w:rsidRPr="002C4D9F">
              <w:t xml:space="preserve"> monopoly agreements as determined by </w:t>
            </w:r>
            <w:r w:rsidR="00EA1730">
              <w:t>the Anti-Monopoly Law Enforcement Authority of the State Council</w:t>
            </w:r>
            <w:r w:rsidRPr="002C4D9F">
              <w:t>.</w:t>
            </w:r>
          </w:p>
          <w:p w14:paraId="3BD886DF" w14:textId="7E315AED" w:rsidR="002C4D9F" w:rsidRPr="002C4D9F" w:rsidRDefault="002C4D9F" w:rsidP="002C4D9F">
            <w:pPr>
              <w:pStyle w:val="a2"/>
              <w:numPr>
                <w:ilvl w:val="0"/>
                <w:numId w:val="0"/>
              </w:numPr>
            </w:pPr>
            <w:r w:rsidRPr="002C4D9F">
              <w:rPr>
                <w:rFonts w:hint="eastAsia"/>
              </w:rPr>
              <w:t>“</w:t>
            </w:r>
            <w:r w:rsidRPr="002C4D9F">
              <w:t>Monopoly agreements” as used in this Law refers to agreements, decisions, or concerted actions that eliminate or restrict competition.</w:t>
            </w:r>
          </w:p>
        </w:tc>
        <w:tc>
          <w:tcPr>
            <w:tcW w:w="2501" w:type="pct"/>
          </w:tcPr>
          <w:p w14:paraId="03D2BA4B" w14:textId="02639899" w:rsidR="002C4D9F" w:rsidRPr="002C4D9F" w:rsidRDefault="002C4D9F" w:rsidP="002C4D9F">
            <w:pPr>
              <w:pStyle w:val="a2"/>
              <w:numPr>
                <w:ilvl w:val="0"/>
                <w:numId w:val="0"/>
              </w:numPr>
            </w:pPr>
            <w:r>
              <w:rPr>
                <w:b/>
              </w:rPr>
              <w:lastRenderedPageBreak/>
              <w:t xml:space="preserve">Article 17 </w:t>
            </w:r>
            <w:r w:rsidRPr="002C4D9F">
              <w:t>Competing undertakings are prohibited from concluding the following monopoly agreements:</w:t>
            </w:r>
          </w:p>
          <w:p w14:paraId="46418AD0" w14:textId="4E7380AF" w:rsidR="002C4D9F" w:rsidRPr="002C4D9F" w:rsidRDefault="002C4D9F" w:rsidP="002C4D9F">
            <w:pPr>
              <w:pStyle w:val="a2"/>
              <w:numPr>
                <w:ilvl w:val="0"/>
                <w:numId w:val="0"/>
              </w:numPr>
            </w:pPr>
            <w:r w:rsidRPr="002C4D9F">
              <w:t>(1)</w:t>
            </w:r>
            <w:r w:rsidR="00EA1730">
              <w:t xml:space="preserve"> </w:t>
            </w:r>
            <w:r w:rsidRPr="002C4D9F">
              <w:t>that fix or change the price of goods;</w:t>
            </w:r>
          </w:p>
          <w:p w14:paraId="5B7736E9" w14:textId="28E8CB7A" w:rsidR="002C4D9F" w:rsidRPr="002C4D9F" w:rsidRDefault="002C4D9F" w:rsidP="002C4D9F">
            <w:pPr>
              <w:pStyle w:val="a2"/>
              <w:numPr>
                <w:ilvl w:val="0"/>
                <w:numId w:val="0"/>
              </w:numPr>
            </w:pPr>
            <w:r w:rsidRPr="002C4D9F">
              <w:t xml:space="preserve">(2) that limit </w:t>
            </w:r>
            <w:r w:rsidR="00EA1730" w:rsidRPr="00EA1730">
              <w:t>the quantity of goods manufactured or sold;</w:t>
            </w:r>
          </w:p>
          <w:p w14:paraId="07827153" w14:textId="4832F24B" w:rsidR="002C4D9F" w:rsidRPr="002C4D9F" w:rsidRDefault="002C4D9F" w:rsidP="002C4D9F">
            <w:pPr>
              <w:pStyle w:val="a2"/>
              <w:numPr>
                <w:ilvl w:val="0"/>
                <w:numId w:val="0"/>
              </w:numPr>
            </w:pPr>
            <w:r w:rsidRPr="002C4D9F">
              <w:lastRenderedPageBreak/>
              <w:t xml:space="preserve">(3) that divide the sales market or procurement </w:t>
            </w:r>
            <w:r w:rsidR="00EA1730" w:rsidRPr="00EA1730">
              <w:t>market of raw materials</w:t>
            </w:r>
            <w:r w:rsidRPr="002C4D9F">
              <w:t>;</w:t>
            </w:r>
          </w:p>
          <w:p w14:paraId="3242271D" w14:textId="262BB7B8" w:rsidR="002C4D9F" w:rsidRPr="002C4D9F" w:rsidRDefault="002C4D9F" w:rsidP="002C4D9F">
            <w:pPr>
              <w:pStyle w:val="a2"/>
              <w:numPr>
                <w:ilvl w:val="0"/>
                <w:numId w:val="0"/>
              </w:numPr>
            </w:pPr>
            <w:r w:rsidRPr="002C4D9F">
              <w:t>(4) that restrict the purchase of new technology or new equipment or restrict the development of new technology or new product;</w:t>
            </w:r>
          </w:p>
          <w:p w14:paraId="2EE35296" w14:textId="7633D8C5" w:rsidR="002C4D9F" w:rsidRPr="002C4D9F" w:rsidRDefault="002C4D9F" w:rsidP="002C4D9F">
            <w:pPr>
              <w:pStyle w:val="a2"/>
              <w:numPr>
                <w:ilvl w:val="0"/>
                <w:numId w:val="0"/>
              </w:numPr>
            </w:pPr>
            <w:r w:rsidRPr="002C4D9F">
              <w:t>(5) that jointly boycott transactions;</w:t>
            </w:r>
          </w:p>
          <w:p w14:paraId="1278CD4C" w14:textId="667E4DE7" w:rsidR="002C4D9F" w:rsidRDefault="002C4D9F" w:rsidP="002C4D9F">
            <w:pPr>
              <w:pStyle w:val="a2"/>
              <w:numPr>
                <w:ilvl w:val="0"/>
                <w:numId w:val="0"/>
              </w:numPr>
            </w:pPr>
            <w:r w:rsidRPr="002C4D9F">
              <w:t xml:space="preserve">(6) </w:t>
            </w:r>
            <w:proofErr w:type="gramStart"/>
            <w:r w:rsidR="00EA1730" w:rsidRPr="00EA1730">
              <w:t>of</w:t>
            </w:r>
            <w:proofErr w:type="gramEnd"/>
            <w:r w:rsidR="00EA1730" w:rsidRPr="00EA1730">
              <w:t xml:space="preserve"> other types as determined by the Anti-Monopoly Law Enforcement Authority of the State Council.</w:t>
            </w:r>
          </w:p>
          <w:p w14:paraId="7CBAE7C2" w14:textId="6D02C44B" w:rsidR="002C4D9F" w:rsidRPr="00BE70C2" w:rsidRDefault="00857470" w:rsidP="002C4D9F">
            <w:pPr>
              <w:pStyle w:val="a2"/>
              <w:numPr>
                <w:ilvl w:val="0"/>
                <w:numId w:val="0"/>
              </w:numPr>
              <w:rPr>
                <w:b/>
              </w:rPr>
            </w:pPr>
            <w:r>
              <w:rPr>
                <w:strike/>
                <w:color w:val="00B0F0"/>
              </w:rPr>
              <w:t>“</w:t>
            </w:r>
            <w:r w:rsidR="002C4D9F" w:rsidRPr="002C4D9F">
              <w:rPr>
                <w:strike/>
                <w:color w:val="00B0F0"/>
              </w:rPr>
              <w:t>Monopoly agreements” as used in this Law refers to agreements, decisions, or concerted actions that eliminate or restrict competition.</w:t>
            </w:r>
          </w:p>
        </w:tc>
      </w:tr>
      <w:tr w:rsidR="008175CB" w14:paraId="6C7A99FE" w14:textId="77777777" w:rsidTr="00F924CA">
        <w:trPr>
          <w:jc w:val="center"/>
        </w:trPr>
        <w:tc>
          <w:tcPr>
            <w:tcW w:w="2499" w:type="pct"/>
          </w:tcPr>
          <w:p w14:paraId="395C9730" w14:textId="10591AD2" w:rsidR="002C4D9F" w:rsidRPr="002C4D9F" w:rsidRDefault="002C4D9F" w:rsidP="002C4D9F">
            <w:pPr>
              <w:pStyle w:val="a2"/>
              <w:numPr>
                <w:ilvl w:val="0"/>
                <w:numId w:val="0"/>
              </w:numPr>
            </w:pPr>
            <w:r>
              <w:rPr>
                <w:b/>
              </w:rPr>
              <w:lastRenderedPageBreak/>
              <w:t>Article 1</w:t>
            </w:r>
            <w:r>
              <w:rPr>
                <w:rFonts w:hint="eastAsia"/>
                <w:b/>
              </w:rPr>
              <w:t>4</w:t>
            </w:r>
            <w:r>
              <w:rPr>
                <w:b/>
              </w:rPr>
              <w:t xml:space="preserve"> </w:t>
            </w:r>
            <w:r w:rsidRPr="002C4D9F">
              <w:t>Undertakings are prohibited from concluding the following monopoly agreements with trading counterparties:</w:t>
            </w:r>
          </w:p>
          <w:p w14:paraId="3020D99D" w14:textId="167F7435" w:rsidR="002C4D9F" w:rsidRPr="002C4D9F" w:rsidRDefault="002C4D9F" w:rsidP="002C4D9F">
            <w:pPr>
              <w:pStyle w:val="a2"/>
              <w:numPr>
                <w:ilvl w:val="0"/>
                <w:numId w:val="0"/>
              </w:numPr>
            </w:pPr>
            <w:r w:rsidRPr="002C4D9F">
              <w:t>(1) that fix the price of goods resold to a third party;</w:t>
            </w:r>
          </w:p>
          <w:p w14:paraId="77493951" w14:textId="5188562A" w:rsidR="002C4D9F" w:rsidRPr="002C4D9F" w:rsidRDefault="002C4D9F" w:rsidP="002C4D9F">
            <w:pPr>
              <w:pStyle w:val="a2"/>
              <w:numPr>
                <w:ilvl w:val="0"/>
                <w:numId w:val="0"/>
              </w:numPr>
            </w:pPr>
            <w:r w:rsidRPr="002C4D9F">
              <w:t>(2) that limit the lowest price of goods resold to a third party;</w:t>
            </w:r>
          </w:p>
          <w:p w14:paraId="4F28DE19" w14:textId="03C0F19A" w:rsidR="002C4D9F" w:rsidRDefault="002C4D9F" w:rsidP="002C4D9F">
            <w:pPr>
              <w:pStyle w:val="a2"/>
              <w:numPr>
                <w:ilvl w:val="0"/>
                <w:numId w:val="0"/>
              </w:numPr>
            </w:pPr>
            <w:r w:rsidRPr="002C4D9F">
              <w:t xml:space="preserve">(3) </w:t>
            </w:r>
            <w:proofErr w:type="gramStart"/>
            <w:r w:rsidR="00EA1730" w:rsidRPr="00EA1730">
              <w:t>of</w:t>
            </w:r>
            <w:proofErr w:type="gramEnd"/>
            <w:r w:rsidR="00EA1730" w:rsidRPr="00EA1730">
              <w:t xml:space="preserve"> other types </w:t>
            </w:r>
            <w:r w:rsidRPr="002C4D9F">
              <w:t xml:space="preserve">as determined by </w:t>
            </w:r>
            <w:r w:rsidR="00EA1730">
              <w:t>the Anti-Monopoly Law Enforcement Authority of the State Council</w:t>
            </w:r>
            <w:r w:rsidRPr="002C4D9F">
              <w:t>.</w:t>
            </w:r>
          </w:p>
          <w:p w14:paraId="7BD8F45E" w14:textId="5B7CE358" w:rsidR="002C4D9F" w:rsidRPr="002C4D9F" w:rsidRDefault="002C4D9F" w:rsidP="008175CB">
            <w:pPr>
              <w:pStyle w:val="a2"/>
              <w:numPr>
                <w:ilvl w:val="0"/>
                <w:numId w:val="0"/>
              </w:numPr>
              <w:rPr>
                <w:b/>
              </w:rPr>
            </w:pPr>
          </w:p>
        </w:tc>
        <w:tc>
          <w:tcPr>
            <w:tcW w:w="2501" w:type="pct"/>
          </w:tcPr>
          <w:p w14:paraId="390FD4CA" w14:textId="77777777" w:rsidR="002C4D9F" w:rsidRPr="002C4D9F" w:rsidRDefault="002C4D9F" w:rsidP="002C4D9F">
            <w:pPr>
              <w:pStyle w:val="a2"/>
              <w:numPr>
                <w:ilvl w:val="0"/>
                <w:numId w:val="0"/>
              </w:numPr>
            </w:pPr>
            <w:r>
              <w:rPr>
                <w:b/>
              </w:rPr>
              <w:t xml:space="preserve">Article 18 </w:t>
            </w:r>
            <w:r w:rsidRPr="002C4D9F">
              <w:t>Undertakings are prohibited from concluding the following monopoly agreements with trading counterparties:</w:t>
            </w:r>
          </w:p>
          <w:p w14:paraId="13022A4A" w14:textId="765E68B7" w:rsidR="002C4D9F" w:rsidRPr="002C4D9F" w:rsidRDefault="002C4D9F" w:rsidP="002C4D9F">
            <w:pPr>
              <w:pStyle w:val="a2"/>
              <w:numPr>
                <w:ilvl w:val="0"/>
                <w:numId w:val="0"/>
              </w:numPr>
            </w:pPr>
            <w:r w:rsidRPr="002C4D9F">
              <w:t>(1) that fix the price of goods resold to a third party;</w:t>
            </w:r>
          </w:p>
          <w:p w14:paraId="0DF39A72" w14:textId="1EE41E0F" w:rsidR="002C4D9F" w:rsidRPr="002C4D9F" w:rsidRDefault="002C4D9F" w:rsidP="002C4D9F">
            <w:pPr>
              <w:pStyle w:val="a2"/>
              <w:numPr>
                <w:ilvl w:val="0"/>
                <w:numId w:val="0"/>
              </w:numPr>
            </w:pPr>
            <w:r w:rsidRPr="002C4D9F">
              <w:t>(2) that limit the lowest price of goods resold to a third party;</w:t>
            </w:r>
          </w:p>
          <w:p w14:paraId="776B0E05" w14:textId="30C3F956" w:rsidR="002C4D9F" w:rsidRDefault="002C4D9F" w:rsidP="002C4D9F">
            <w:pPr>
              <w:pStyle w:val="a2"/>
              <w:numPr>
                <w:ilvl w:val="0"/>
                <w:numId w:val="0"/>
              </w:numPr>
            </w:pPr>
            <w:r w:rsidRPr="002C4D9F">
              <w:t xml:space="preserve">(3) </w:t>
            </w:r>
            <w:proofErr w:type="gramStart"/>
            <w:r w:rsidR="00EA1730" w:rsidRPr="00EA1730">
              <w:t>of</w:t>
            </w:r>
            <w:proofErr w:type="gramEnd"/>
            <w:r w:rsidR="00EA1730" w:rsidRPr="00EA1730">
              <w:t xml:space="preserve"> other types </w:t>
            </w:r>
            <w:r w:rsidRPr="002C4D9F">
              <w:t xml:space="preserve">as determined by </w:t>
            </w:r>
            <w:r w:rsidR="00EA1730">
              <w:t>the Anti-Monopoly Law Enforcement Authority of the State Council</w:t>
            </w:r>
            <w:r w:rsidRPr="002C4D9F">
              <w:t>.</w:t>
            </w:r>
          </w:p>
          <w:p w14:paraId="7EB088FC" w14:textId="2788F853" w:rsidR="002C4D9F" w:rsidRPr="002C4D9F" w:rsidRDefault="002C4D9F" w:rsidP="002C4D9F">
            <w:pPr>
              <w:pStyle w:val="a2"/>
              <w:numPr>
                <w:ilvl w:val="0"/>
                <w:numId w:val="0"/>
              </w:numPr>
              <w:rPr>
                <w:color w:val="FF0000"/>
              </w:rPr>
            </w:pPr>
            <w:r w:rsidRPr="002C4D9F">
              <w:rPr>
                <w:color w:val="FF0000"/>
              </w:rPr>
              <w:t xml:space="preserve">The agreements as specified in subparagraphs (1) and </w:t>
            </w:r>
            <w:proofErr w:type="gramStart"/>
            <w:r w:rsidRPr="002C4D9F">
              <w:rPr>
                <w:color w:val="FF0000"/>
              </w:rPr>
              <w:t>(2) shall not be prohibited</w:t>
            </w:r>
            <w:proofErr w:type="gramEnd"/>
            <w:r w:rsidRPr="002C4D9F">
              <w:rPr>
                <w:color w:val="FF0000"/>
              </w:rPr>
              <w:t xml:space="preserve"> if the undertakings can </w:t>
            </w:r>
            <w:r w:rsidR="00EA1730">
              <w:rPr>
                <w:rFonts w:hint="eastAsia"/>
                <w:color w:val="FF0000"/>
              </w:rPr>
              <w:t>prove</w:t>
            </w:r>
            <w:r w:rsidRPr="002C4D9F">
              <w:rPr>
                <w:color w:val="FF0000"/>
              </w:rPr>
              <w:t xml:space="preserve"> the agreements do not have the effect of eliminating or restricting competition.</w:t>
            </w:r>
          </w:p>
          <w:p w14:paraId="4D23AB97" w14:textId="379DD483" w:rsidR="002C4D9F" w:rsidRPr="008175CB" w:rsidRDefault="00EA1730" w:rsidP="002C4D9F">
            <w:pPr>
              <w:pStyle w:val="a2"/>
              <w:numPr>
                <w:ilvl w:val="0"/>
                <w:numId w:val="0"/>
              </w:numPr>
              <w:rPr>
                <w:b/>
              </w:rPr>
            </w:pPr>
            <w:r w:rsidRPr="00EA1730">
              <w:rPr>
                <w:color w:val="FF0000"/>
              </w:rPr>
              <w:t xml:space="preserve">Where an undertaking can prove that its market share in the relevant market is lower than the standard set by the Anti-Monopoly Law Enforcement Authority of the State Council and </w:t>
            </w:r>
            <w:r w:rsidRPr="00EA1730">
              <w:rPr>
                <w:color w:val="FF0000"/>
              </w:rPr>
              <w:lastRenderedPageBreak/>
              <w:t xml:space="preserve">that other conditions stipulated by the Anti-Monopoly Law Enforcement Authority of the State Council </w:t>
            </w:r>
            <w:proofErr w:type="gramStart"/>
            <w:r w:rsidRPr="00EA1730">
              <w:rPr>
                <w:color w:val="FF0000"/>
              </w:rPr>
              <w:t>are met</w:t>
            </w:r>
            <w:proofErr w:type="gramEnd"/>
            <w:r w:rsidRPr="00EA1730">
              <w:rPr>
                <w:color w:val="FF0000"/>
              </w:rPr>
              <w:t>, the agreement shall not be prohibited.</w:t>
            </w:r>
          </w:p>
        </w:tc>
      </w:tr>
      <w:tr w:rsidR="008175CB" w14:paraId="4F924CA1" w14:textId="77777777" w:rsidTr="00F924CA">
        <w:trPr>
          <w:jc w:val="center"/>
        </w:trPr>
        <w:tc>
          <w:tcPr>
            <w:tcW w:w="2499" w:type="pct"/>
          </w:tcPr>
          <w:p w14:paraId="367292D2" w14:textId="77777777" w:rsidR="008175CB" w:rsidRPr="00BE70C2" w:rsidRDefault="008175CB" w:rsidP="008175CB">
            <w:pPr>
              <w:pStyle w:val="a2"/>
              <w:numPr>
                <w:ilvl w:val="0"/>
                <w:numId w:val="0"/>
              </w:numPr>
              <w:rPr>
                <w:b/>
              </w:rPr>
            </w:pPr>
          </w:p>
        </w:tc>
        <w:tc>
          <w:tcPr>
            <w:tcW w:w="2501" w:type="pct"/>
          </w:tcPr>
          <w:p w14:paraId="64774B58" w14:textId="572AE939" w:rsidR="002C4D9F" w:rsidRPr="008175CB" w:rsidRDefault="002C4D9F" w:rsidP="008175CB">
            <w:pPr>
              <w:pStyle w:val="a2"/>
              <w:numPr>
                <w:ilvl w:val="0"/>
                <w:numId w:val="0"/>
              </w:numPr>
              <w:rPr>
                <w:b/>
                <w:color w:val="FF0000"/>
              </w:rPr>
            </w:pPr>
            <w:r>
              <w:rPr>
                <w:b/>
                <w:color w:val="FF0000"/>
              </w:rPr>
              <w:t>A</w:t>
            </w:r>
            <w:r>
              <w:rPr>
                <w:rFonts w:hint="eastAsia"/>
                <w:b/>
                <w:color w:val="FF0000"/>
              </w:rPr>
              <w:t>rticle</w:t>
            </w:r>
            <w:r>
              <w:rPr>
                <w:b/>
                <w:color w:val="FF0000"/>
              </w:rPr>
              <w:t xml:space="preserve"> </w:t>
            </w:r>
            <w:r>
              <w:rPr>
                <w:rFonts w:hint="eastAsia"/>
                <w:b/>
                <w:color w:val="FF0000"/>
              </w:rPr>
              <w:t>19</w:t>
            </w:r>
            <w:r>
              <w:rPr>
                <w:b/>
                <w:color w:val="FF0000"/>
              </w:rPr>
              <w:t xml:space="preserve"> </w:t>
            </w:r>
            <w:r w:rsidRPr="002C4D9F">
              <w:rPr>
                <w:color w:val="FF0000"/>
              </w:rPr>
              <w:t>No undertaking may organize other undertakings to reach a monopoly agreement or provide them with substantive assistance for reaching a monopoly agreement.</w:t>
            </w:r>
          </w:p>
        </w:tc>
      </w:tr>
      <w:tr w:rsidR="008175CB" w14:paraId="18F19C57" w14:textId="77777777" w:rsidTr="00F924CA">
        <w:trPr>
          <w:jc w:val="center"/>
        </w:trPr>
        <w:tc>
          <w:tcPr>
            <w:tcW w:w="2499" w:type="pct"/>
          </w:tcPr>
          <w:p w14:paraId="6F8DCCB9" w14:textId="02C7D35A" w:rsidR="002C4D9F" w:rsidRDefault="002C4D9F" w:rsidP="002C4D9F">
            <w:pPr>
              <w:pStyle w:val="a2"/>
              <w:numPr>
                <w:ilvl w:val="0"/>
                <w:numId w:val="0"/>
              </w:numPr>
            </w:pPr>
            <w:r w:rsidRPr="002C4D9F">
              <w:rPr>
                <w:b/>
              </w:rPr>
              <w:t xml:space="preserve">Article </w:t>
            </w:r>
            <w:r>
              <w:rPr>
                <w:b/>
              </w:rPr>
              <w:t>15</w:t>
            </w:r>
            <w:r>
              <w:t xml:space="preserve"> Where undertakings can </w:t>
            </w:r>
            <w:r w:rsidR="00EA1730">
              <w:t>prove</w:t>
            </w:r>
            <w:r>
              <w:t xml:space="preserve"> that a monopoly agreement concluded has one of the following circumstances, the provisions of </w:t>
            </w:r>
            <w:bookmarkStart w:id="12" w:name="OLE_LINK82"/>
            <w:bookmarkStart w:id="13" w:name="OLE_LINK83"/>
            <w:r>
              <w:t xml:space="preserve">Article 13 and Article 14 </w:t>
            </w:r>
            <w:bookmarkEnd w:id="12"/>
            <w:bookmarkEnd w:id="13"/>
            <w:r>
              <w:t>of this Law do not apply:</w:t>
            </w:r>
          </w:p>
          <w:p w14:paraId="2DF3D496" w14:textId="77777777" w:rsidR="002C4D9F" w:rsidRDefault="002C4D9F" w:rsidP="002C4D9F">
            <w:pPr>
              <w:pStyle w:val="a2"/>
              <w:numPr>
                <w:ilvl w:val="0"/>
                <w:numId w:val="0"/>
              </w:numPr>
            </w:pPr>
            <w:r>
              <w:t>(1) to improve technologies or to research and develop new products;</w:t>
            </w:r>
          </w:p>
          <w:p w14:paraId="7E2F503C" w14:textId="77777777" w:rsidR="002C4D9F" w:rsidRDefault="002C4D9F" w:rsidP="002C4D9F">
            <w:pPr>
              <w:pStyle w:val="a2"/>
              <w:numPr>
                <w:ilvl w:val="0"/>
                <w:numId w:val="0"/>
              </w:numPr>
            </w:pPr>
            <w:r>
              <w:t>(2) to improve product quality, lower cost, or increase efficiency by unifying the specifications or standards of products or by implementing specialized division of labor;</w:t>
            </w:r>
          </w:p>
          <w:p w14:paraId="78261484" w14:textId="77777777" w:rsidR="002C4D9F" w:rsidRDefault="002C4D9F" w:rsidP="002C4D9F">
            <w:pPr>
              <w:pStyle w:val="a2"/>
              <w:numPr>
                <w:ilvl w:val="0"/>
                <w:numId w:val="0"/>
              </w:numPr>
            </w:pPr>
            <w:r>
              <w:t>(3) to increase the operating efficiency of small and medium-sized undertakings or to increase their competitiveness;</w:t>
            </w:r>
          </w:p>
          <w:p w14:paraId="67EDFC91" w14:textId="77777777" w:rsidR="002C4D9F" w:rsidRDefault="002C4D9F" w:rsidP="002C4D9F">
            <w:pPr>
              <w:pStyle w:val="a2"/>
              <w:numPr>
                <w:ilvl w:val="0"/>
                <w:numId w:val="0"/>
              </w:numPr>
            </w:pPr>
            <w:r>
              <w:t>(4) to achieve energy conservation, environmental protection, disaster relief, and such other public interests;</w:t>
            </w:r>
          </w:p>
          <w:p w14:paraId="2FFF472E" w14:textId="77777777" w:rsidR="002C4D9F" w:rsidRDefault="002C4D9F" w:rsidP="002C4D9F">
            <w:pPr>
              <w:pStyle w:val="a2"/>
              <w:numPr>
                <w:ilvl w:val="0"/>
                <w:numId w:val="0"/>
              </w:numPr>
            </w:pPr>
            <w:r>
              <w:t>(5) to mitigate the sharp decline in sales volume or obvious overproduction due to an economic recession;</w:t>
            </w:r>
          </w:p>
          <w:p w14:paraId="6F5A76E4" w14:textId="77777777" w:rsidR="002C4D9F" w:rsidRDefault="002C4D9F" w:rsidP="002C4D9F">
            <w:pPr>
              <w:pStyle w:val="a2"/>
              <w:numPr>
                <w:ilvl w:val="0"/>
                <w:numId w:val="0"/>
              </w:numPr>
            </w:pPr>
            <w:r>
              <w:t>(6) to safeguard the legitimate interests in foreign trade or in foreign economic cooperation;</w:t>
            </w:r>
            <w:bookmarkStart w:id="14" w:name="_GoBack"/>
          </w:p>
          <w:bookmarkEnd w:id="14"/>
          <w:p w14:paraId="7C8FF818" w14:textId="77777777" w:rsidR="002C4D9F" w:rsidRDefault="002C4D9F" w:rsidP="002C4D9F">
            <w:pPr>
              <w:pStyle w:val="a2"/>
              <w:numPr>
                <w:ilvl w:val="0"/>
                <w:numId w:val="0"/>
              </w:numPr>
            </w:pPr>
            <w:r>
              <w:lastRenderedPageBreak/>
              <w:t xml:space="preserve">(7) </w:t>
            </w:r>
            <w:proofErr w:type="gramStart"/>
            <w:r>
              <w:t>other</w:t>
            </w:r>
            <w:proofErr w:type="gramEnd"/>
            <w:r>
              <w:t xml:space="preserve"> circumstances prescribed by laws or the State Council.</w:t>
            </w:r>
          </w:p>
          <w:p w14:paraId="2D77F084" w14:textId="53471052" w:rsidR="002C4D9F" w:rsidRPr="00BE70C2" w:rsidRDefault="002C4D9F" w:rsidP="002C4D9F">
            <w:pPr>
              <w:pStyle w:val="a2"/>
              <w:numPr>
                <w:ilvl w:val="0"/>
                <w:numId w:val="0"/>
              </w:numPr>
              <w:rPr>
                <w:b/>
              </w:rPr>
            </w:pPr>
            <w:proofErr w:type="gramStart"/>
            <w:r>
              <w:t>Where the provisions of Article 17, the first paragraph of Article 18, and Article 19 of this Law do not apply</w:t>
            </w:r>
            <w:r w:rsidR="00EA1730">
              <w:rPr>
                <w:rFonts w:hint="eastAsia"/>
              </w:rPr>
              <w:t xml:space="preserve"> due</w:t>
            </w:r>
            <w:r w:rsidR="00EA1730">
              <w:t xml:space="preserve"> </w:t>
            </w:r>
            <w:r w:rsidR="00EA1730">
              <w:rPr>
                <w:rFonts w:hint="eastAsia"/>
              </w:rPr>
              <w:t>to</w:t>
            </w:r>
            <w:r w:rsidR="00EA1730">
              <w:t xml:space="preserve"> </w:t>
            </w:r>
            <w:r>
              <w:t xml:space="preserve">the circumstances under </w:t>
            </w:r>
            <w:r w:rsidR="00EA1730">
              <w:t>subparagraph</w:t>
            </w:r>
            <w:r>
              <w:t xml:space="preserve">s (1) through (5) of the previous paragraph, the undertakings shall additionally </w:t>
            </w:r>
            <w:r w:rsidR="00EA1730">
              <w:t>prove</w:t>
            </w:r>
            <w:r>
              <w:t xml:space="preserve"> that the agreement concluded will not seriously restrict competition in the relevant market, and that it will enable the consumers to share the resulting benefits.</w:t>
            </w:r>
            <w:proofErr w:type="gramEnd"/>
          </w:p>
        </w:tc>
        <w:tc>
          <w:tcPr>
            <w:tcW w:w="2501" w:type="pct"/>
          </w:tcPr>
          <w:p w14:paraId="4A00987C" w14:textId="46DA847A" w:rsidR="002C4D9F" w:rsidRDefault="002C4D9F" w:rsidP="002C4D9F">
            <w:pPr>
              <w:pStyle w:val="a2"/>
              <w:numPr>
                <w:ilvl w:val="0"/>
                <w:numId w:val="0"/>
              </w:numPr>
            </w:pPr>
            <w:r w:rsidRPr="002C4D9F">
              <w:rPr>
                <w:b/>
              </w:rPr>
              <w:lastRenderedPageBreak/>
              <w:t>Article 20</w:t>
            </w:r>
            <w:r>
              <w:t xml:space="preserve"> Where undertakings can </w:t>
            </w:r>
            <w:r w:rsidR="00EA1730">
              <w:t>prove</w:t>
            </w:r>
            <w:r>
              <w:t xml:space="preserve"> that a monopoly agreement concluded has one of the following circumstances, the provisions of </w:t>
            </w:r>
            <w:bookmarkStart w:id="15" w:name="OLE_LINK84"/>
            <w:bookmarkStart w:id="16" w:name="OLE_LINK85"/>
            <w:r w:rsidRPr="002C4D9F">
              <w:rPr>
                <w:strike/>
                <w:color w:val="00B0F0"/>
                <w:kern w:val="0"/>
              </w:rPr>
              <w:t>Article 13 and Article 14</w:t>
            </w:r>
            <w:r>
              <w:t xml:space="preserve"> </w:t>
            </w:r>
            <w:r w:rsidRPr="002C4D9F">
              <w:rPr>
                <w:color w:val="FF0000"/>
              </w:rPr>
              <w:t xml:space="preserve">Article 17, the first paragraph of Article 18, and Article 19 </w:t>
            </w:r>
            <w:bookmarkEnd w:id="15"/>
            <w:bookmarkEnd w:id="16"/>
            <w:r>
              <w:t>of this Law do not apply:</w:t>
            </w:r>
          </w:p>
          <w:p w14:paraId="332ADD72" w14:textId="77777777" w:rsidR="002C4D9F" w:rsidRDefault="002C4D9F" w:rsidP="002C4D9F">
            <w:pPr>
              <w:pStyle w:val="a2"/>
              <w:numPr>
                <w:ilvl w:val="0"/>
                <w:numId w:val="0"/>
              </w:numPr>
            </w:pPr>
            <w:r>
              <w:t>(1) to improve technologies or to research and develop new products;</w:t>
            </w:r>
          </w:p>
          <w:p w14:paraId="204709E4" w14:textId="77777777" w:rsidR="002C4D9F" w:rsidRDefault="002C4D9F" w:rsidP="002C4D9F">
            <w:pPr>
              <w:pStyle w:val="a2"/>
              <w:numPr>
                <w:ilvl w:val="0"/>
                <w:numId w:val="0"/>
              </w:numPr>
            </w:pPr>
            <w:r>
              <w:t>(2) to improve product quality, lower cost, or increase efficiency by unifying the specifications or standards of products or by implementing specialized division of labor;</w:t>
            </w:r>
          </w:p>
          <w:p w14:paraId="77F9F6FF" w14:textId="77777777" w:rsidR="002C4D9F" w:rsidRDefault="002C4D9F" w:rsidP="002C4D9F">
            <w:pPr>
              <w:pStyle w:val="a2"/>
              <w:numPr>
                <w:ilvl w:val="0"/>
                <w:numId w:val="0"/>
              </w:numPr>
            </w:pPr>
            <w:r>
              <w:t>(3) to increase the operating efficiency of small and medium-sized undertakings or to increase their competitiveness;</w:t>
            </w:r>
          </w:p>
          <w:p w14:paraId="5D0E4CC3" w14:textId="77777777" w:rsidR="002C4D9F" w:rsidRDefault="002C4D9F" w:rsidP="002C4D9F">
            <w:pPr>
              <w:pStyle w:val="a2"/>
              <w:numPr>
                <w:ilvl w:val="0"/>
                <w:numId w:val="0"/>
              </w:numPr>
            </w:pPr>
            <w:r>
              <w:t>(4) to achieve energy conservation, environmental protection, disaster relief, and such other public interests;</w:t>
            </w:r>
          </w:p>
          <w:p w14:paraId="32080D8E" w14:textId="77777777" w:rsidR="002C4D9F" w:rsidRDefault="002C4D9F" w:rsidP="002C4D9F">
            <w:pPr>
              <w:pStyle w:val="a2"/>
              <w:numPr>
                <w:ilvl w:val="0"/>
                <w:numId w:val="0"/>
              </w:numPr>
            </w:pPr>
            <w:r>
              <w:t>(5) to mitigate the sharp decline in sales volume or obvious overproduction due to an economic recession;</w:t>
            </w:r>
          </w:p>
          <w:p w14:paraId="27D1DCCD" w14:textId="77777777" w:rsidR="002C4D9F" w:rsidRDefault="002C4D9F" w:rsidP="002C4D9F">
            <w:pPr>
              <w:pStyle w:val="a2"/>
              <w:numPr>
                <w:ilvl w:val="0"/>
                <w:numId w:val="0"/>
              </w:numPr>
            </w:pPr>
            <w:r>
              <w:t>(6) to safeguard the legitimate interests in foreign trade or in foreign economic cooperation;</w:t>
            </w:r>
          </w:p>
          <w:p w14:paraId="237F7AAC" w14:textId="6C91D852" w:rsidR="002C4D9F" w:rsidRDefault="002C4D9F" w:rsidP="002C4D9F">
            <w:pPr>
              <w:pStyle w:val="a2"/>
              <w:numPr>
                <w:ilvl w:val="0"/>
                <w:numId w:val="0"/>
              </w:numPr>
            </w:pPr>
            <w:r>
              <w:lastRenderedPageBreak/>
              <w:t xml:space="preserve">(7) </w:t>
            </w:r>
            <w:proofErr w:type="gramStart"/>
            <w:r>
              <w:t>other</w:t>
            </w:r>
            <w:proofErr w:type="gramEnd"/>
            <w:r>
              <w:t xml:space="preserve"> circumstances prescribed by laws or the State Council.</w:t>
            </w:r>
          </w:p>
          <w:p w14:paraId="6D52B4DE" w14:textId="3619D987" w:rsidR="002C4D9F" w:rsidRPr="002C4D9F" w:rsidRDefault="002C4D9F" w:rsidP="002C4D9F">
            <w:pPr>
              <w:pStyle w:val="a2"/>
              <w:numPr>
                <w:ilvl w:val="0"/>
                <w:numId w:val="0"/>
              </w:numPr>
            </w:pPr>
            <w:proofErr w:type="gramStart"/>
            <w:r>
              <w:t xml:space="preserve">Where the provisions of </w:t>
            </w:r>
            <w:r w:rsidRPr="002C4D9F">
              <w:rPr>
                <w:strike/>
                <w:color w:val="00B0F0"/>
                <w:kern w:val="0"/>
              </w:rPr>
              <w:t>Article 13 and Article 14</w:t>
            </w:r>
            <w:r>
              <w:t xml:space="preserve"> </w:t>
            </w:r>
            <w:r w:rsidRPr="002C4D9F">
              <w:rPr>
                <w:color w:val="FF0000"/>
              </w:rPr>
              <w:t xml:space="preserve">Article 17, the first paragraph of Article 18, and Article 19 </w:t>
            </w:r>
            <w:r>
              <w:t xml:space="preserve">of this Law do not apply </w:t>
            </w:r>
            <w:r w:rsidR="00EA1730">
              <w:rPr>
                <w:rFonts w:hint="eastAsia"/>
              </w:rPr>
              <w:t>due</w:t>
            </w:r>
            <w:r w:rsidR="00EA1730">
              <w:t xml:space="preserve"> </w:t>
            </w:r>
            <w:r w:rsidR="00EA1730">
              <w:rPr>
                <w:rFonts w:hint="eastAsia"/>
              </w:rPr>
              <w:t>to</w:t>
            </w:r>
            <w:r w:rsidR="00EA1730">
              <w:t xml:space="preserve"> </w:t>
            </w:r>
            <w:r>
              <w:t xml:space="preserve">the circumstances under </w:t>
            </w:r>
            <w:r w:rsidR="00EA1730">
              <w:t>subparagraph</w:t>
            </w:r>
            <w:r>
              <w:t xml:space="preserve">s (1) through (5) of the previous paragraph, the undertakings shall additionally </w:t>
            </w:r>
            <w:r w:rsidR="00EA1730">
              <w:rPr>
                <w:rFonts w:hint="eastAsia"/>
              </w:rPr>
              <w:t>prove</w:t>
            </w:r>
            <w:r>
              <w:t xml:space="preserve"> that the agreement concluded will not seriously restrict competition in the relevant market, and that it will enable the consumers to share the resulting benefits.</w:t>
            </w:r>
            <w:proofErr w:type="gramEnd"/>
          </w:p>
        </w:tc>
      </w:tr>
      <w:tr w:rsidR="008175CB" w14:paraId="5BB585FF" w14:textId="77777777" w:rsidTr="00F924CA">
        <w:trPr>
          <w:jc w:val="center"/>
        </w:trPr>
        <w:tc>
          <w:tcPr>
            <w:tcW w:w="2499" w:type="pct"/>
          </w:tcPr>
          <w:p w14:paraId="08077A78" w14:textId="7CECACE5" w:rsidR="002C4D9F" w:rsidRPr="00BE70C2" w:rsidRDefault="002C4D9F" w:rsidP="008175CB">
            <w:pPr>
              <w:pStyle w:val="a2"/>
              <w:numPr>
                <w:ilvl w:val="0"/>
                <w:numId w:val="0"/>
              </w:numPr>
              <w:rPr>
                <w:b/>
              </w:rPr>
            </w:pPr>
            <w:r>
              <w:rPr>
                <w:b/>
              </w:rPr>
              <w:lastRenderedPageBreak/>
              <w:t xml:space="preserve">Article 16 </w:t>
            </w:r>
            <w:r w:rsidRPr="002C4D9F">
              <w:t xml:space="preserve">Trade associations shall not organize undertakings of the </w:t>
            </w:r>
            <w:r w:rsidR="00EA1730">
              <w:rPr>
                <w:rFonts w:hint="eastAsia"/>
              </w:rPr>
              <w:t>industry</w:t>
            </w:r>
            <w:r w:rsidRPr="002C4D9F">
              <w:t xml:space="preserve"> to engage in the monopolistic acts prohibited by this Chapter.</w:t>
            </w:r>
          </w:p>
        </w:tc>
        <w:tc>
          <w:tcPr>
            <w:tcW w:w="2501" w:type="pct"/>
          </w:tcPr>
          <w:p w14:paraId="21F1FE4D" w14:textId="022B3AB8" w:rsidR="002C4D9F" w:rsidRPr="002C4D9F" w:rsidRDefault="002C4D9F" w:rsidP="008175CB">
            <w:pPr>
              <w:pStyle w:val="a2"/>
              <w:numPr>
                <w:ilvl w:val="0"/>
                <w:numId w:val="0"/>
              </w:numPr>
            </w:pPr>
            <w:bookmarkStart w:id="17" w:name="OLE_LINK86"/>
            <w:bookmarkStart w:id="18" w:name="OLE_LINK87"/>
            <w:r>
              <w:rPr>
                <w:b/>
              </w:rPr>
              <w:t xml:space="preserve">Article 21 </w:t>
            </w:r>
            <w:r w:rsidRPr="002C4D9F">
              <w:t xml:space="preserve">Trade associations shall not organize undertakings of the </w:t>
            </w:r>
            <w:r w:rsidR="00EA1730">
              <w:rPr>
                <w:rFonts w:hint="eastAsia"/>
              </w:rPr>
              <w:t>industry</w:t>
            </w:r>
            <w:r w:rsidR="00EA1730" w:rsidRPr="002C4D9F">
              <w:t xml:space="preserve"> </w:t>
            </w:r>
            <w:r w:rsidRPr="002C4D9F">
              <w:t>to engage in the monopolistic acts prohibited by this Chapter.</w:t>
            </w:r>
            <w:bookmarkEnd w:id="17"/>
            <w:bookmarkEnd w:id="18"/>
          </w:p>
        </w:tc>
      </w:tr>
      <w:tr w:rsidR="008175CB" w:rsidRPr="00BE70C2" w14:paraId="1B564BBE" w14:textId="77777777" w:rsidTr="00F924CA">
        <w:trPr>
          <w:jc w:val="center"/>
        </w:trPr>
        <w:tc>
          <w:tcPr>
            <w:tcW w:w="2499" w:type="pct"/>
            <w:shd w:val="clear" w:color="auto" w:fill="D9D9D9" w:themeFill="background1" w:themeFillShade="D9"/>
          </w:tcPr>
          <w:p w14:paraId="5DE2600D" w14:textId="77EA5CBF" w:rsidR="00766097" w:rsidRPr="00BE70C2" w:rsidRDefault="00766097" w:rsidP="008175CB">
            <w:pPr>
              <w:pStyle w:val="a2"/>
              <w:numPr>
                <w:ilvl w:val="0"/>
                <w:numId w:val="0"/>
              </w:numPr>
              <w:jc w:val="center"/>
              <w:rPr>
                <w:b/>
              </w:rPr>
            </w:pPr>
            <w:r w:rsidRPr="00766097">
              <w:rPr>
                <w:b/>
              </w:rPr>
              <w:t>Chapter III Abuse of Dominant Market Position</w:t>
            </w:r>
          </w:p>
        </w:tc>
        <w:tc>
          <w:tcPr>
            <w:tcW w:w="2501" w:type="pct"/>
            <w:shd w:val="clear" w:color="auto" w:fill="D9D9D9" w:themeFill="background1" w:themeFillShade="D9"/>
          </w:tcPr>
          <w:p w14:paraId="508BB973" w14:textId="374124A6" w:rsidR="00766097" w:rsidRPr="00BE70C2" w:rsidRDefault="00766097" w:rsidP="008175CB">
            <w:pPr>
              <w:pStyle w:val="a2"/>
              <w:numPr>
                <w:ilvl w:val="0"/>
                <w:numId w:val="0"/>
              </w:numPr>
              <w:jc w:val="center"/>
              <w:rPr>
                <w:b/>
              </w:rPr>
            </w:pPr>
            <w:r w:rsidRPr="00766097">
              <w:rPr>
                <w:b/>
              </w:rPr>
              <w:t>Chapter III Abuse of Dominant Market Position</w:t>
            </w:r>
          </w:p>
        </w:tc>
      </w:tr>
      <w:tr w:rsidR="008175CB" w14:paraId="62DAD3BA" w14:textId="77777777" w:rsidTr="00F924CA">
        <w:trPr>
          <w:jc w:val="center"/>
        </w:trPr>
        <w:tc>
          <w:tcPr>
            <w:tcW w:w="2499" w:type="pct"/>
          </w:tcPr>
          <w:p w14:paraId="4BC78A98" w14:textId="50361FB6" w:rsidR="00766097" w:rsidRDefault="00766097" w:rsidP="00766097">
            <w:pPr>
              <w:pStyle w:val="a2"/>
              <w:numPr>
                <w:ilvl w:val="0"/>
                <w:numId w:val="0"/>
              </w:numPr>
            </w:pPr>
            <w:r w:rsidRPr="00766097">
              <w:rPr>
                <w:b/>
              </w:rPr>
              <w:t xml:space="preserve">Article </w:t>
            </w:r>
            <w:r>
              <w:rPr>
                <w:b/>
              </w:rPr>
              <w:t>17</w:t>
            </w:r>
            <w:r>
              <w:t xml:space="preserve"> Undertakings holding a dominant market position are prohibited from engaging in the following practices that abuse the dominant market position:</w:t>
            </w:r>
          </w:p>
          <w:p w14:paraId="411CD378" w14:textId="77777777" w:rsidR="00766097" w:rsidRDefault="00766097" w:rsidP="00766097">
            <w:pPr>
              <w:pStyle w:val="a2"/>
              <w:numPr>
                <w:ilvl w:val="0"/>
                <w:numId w:val="0"/>
              </w:numPr>
            </w:pPr>
            <w:r>
              <w:t>(1) selling goods at unfairly high prices or buying goods at unfairly low prices;</w:t>
            </w:r>
          </w:p>
          <w:p w14:paraId="09E96BCD" w14:textId="77777777" w:rsidR="00766097" w:rsidRDefault="00766097" w:rsidP="00766097">
            <w:pPr>
              <w:pStyle w:val="a2"/>
              <w:numPr>
                <w:ilvl w:val="0"/>
                <w:numId w:val="0"/>
              </w:numPr>
            </w:pPr>
            <w:r>
              <w:t>(2) selling goods at below-cost prices without legitimate reasons;</w:t>
            </w:r>
          </w:p>
          <w:p w14:paraId="5AD95CB5" w14:textId="77777777" w:rsidR="00766097" w:rsidRDefault="00766097" w:rsidP="00766097">
            <w:pPr>
              <w:pStyle w:val="a2"/>
              <w:numPr>
                <w:ilvl w:val="0"/>
                <w:numId w:val="0"/>
              </w:numPr>
            </w:pPr>
            <w:r>
              <w:t>(3) refusing to trade with trading counterparties without legitimate reasons;</w:t>
            </w:r>
          </w:p>
          <w:p w14:paraId="5FC65F4C" w14:textId="77777777" w:rsidR="00766097" w:rsidRDefault="00766097" w:rsidP="00766097">
            <w:pPr>
              <w:pStyle w:val="a2"/>
              <w:numPr>
                <w:ilvl w:val="0"/>
                <w:numId w:val="0"/>
              </w:numPr>
            </w:pPr>
            <w:r>
              <w:t>(4) restricting trading counterparties to trade solely with themselves or with undertakings designated by them without legitimate reasons;</w:t>
            </w:r>
          </w:p>
          <w:p w14:paraId="5842D4C1" w14:textId="77777777" w:rsidR="00766097" w:rsidRDefault="00766097" w:rsidP="00766097">
            <w:pPr>
              <w:pStyle w:val="a2"/>
              <w:numPr>
                <w:ilvl w:val="0"/>
                <w:numId w:val="0"/>
              </w:numPr>
            </w:pPr>
            <w:r>
              <w:lastRenderedPageBreak/>
              <w:t xml:space="preserve">(5) conducting tie-in sales of goods, or attaching other unreasonable trading conditions to transactions without legitimate reasons; </w:t>
            </w:r>
          </w:p>
          <w:p w14:paraId="16E8CA68" w14:textId="12B5903B" w:rsidR="00766097" w:rsidRDefault="00766097" w:rsidP="00766097">
            <w:pPr>
              <w:pStyle w:val="a2"/>
              <w:numPr>
                <w:ilvl w:val="0"/>
                <w:numId w:val="0"/>
              </w:numPr>
            </w:pPr>
            <w:r>
              <w:t xml:space="preserve">(6) applying </w:t>
            </w:r>
            <w:r w:rsidR="00EA1730">
              <w:t>discriminatory</w:t>
            </w:r>
            <w:r>
              <w:t xml:space="preserve"> treatment to trading counterparties</w:t>
            </w:r>
            <w:r w:rsidR="00EA1730">
              <w:t xml:space="preserve"> </w:t>
            </w:r>
            <w:r w:rsidR="00EA1730" w:rsidRPr="00EA1730">
              <w:t>with the same conditions</w:t>
            </w:r>
            <w:r>
              <w:t xml:space="preserve"> with respect to prices and other trading conditions without legitimate reasons;</w:t>
            </w:r>
          </w:p>
          <w:p w14:paraId="7BA9A688" w14:textId="4D67A4AE" w:rsidR="00766097" w:rsidRDefault="00766097" w:rsidP="00766097">
            <w:pPr>
              <w:pStyle w:val="a2"/>
              <w:numPr>
                <w:ilvl w:val="0"/>
                <w:numId w:val="0"/>
              </w:numPr>
            </w:pPr>
            <w:r>
              <w:t xml:space="preserve">(7) </w:t>
            </w:r>
            <w:proofErr w:type="gramStart"/>
            <w:r>
              <w:t>other</w:t>
            </w:r>
            <w:proofErr w:type="gramEnd"/>
            <w:r>
              <w:t xml:space="preserve"> practices abusing the dominant market position as determined by </w:t>
            </w:r>
            <w:r w:rsidR="00EA1730">
              <w:t>the Anti-Monopoly Law Enforcement Authority of the State Council</w:t>
            </w:r>
            <w:r>
              <w:t>.</w:t>
            </w:r>
          </w:p>
          <w:p w14:paraId="58A47F21" w14:textId="1E65AEA9" w:rsidR="00766097" w:rsidRPr="00BE70C2" w:rsidRDefault="00766097" w:rsidP="00766097">
            <w:pPr>
              <w:pStyle w:val="a2"/>
              <w:numPr>
                <w:ilvl w:val="0"/>
                <w:numId w:val="0"/>
              </w:numPr>
              <w:rPr>
                <w:b/>
              </w:rPr>
            </w:pPr>
            <w:r>
              <w:t>A “dominant market position” as used in this Law refers to a market position held by undertakings that enables them to control the prices or quantities of goods or other trading conditions, or to hinder or affect the ability of other undertakings to enter the relevant market</w:t>
            </w:r>
          </w:p>
        </w:tc>
        <w:tc>
          <w:tcPr>
            <w:tcW w:w="2501" w:type="pct"/>
          </w:tcPr>
          <w:p w14:paraId="7133B372" w14:textId="77777777" w:rsidR="00766097" w:rsidRDefault="00766097" w:rsidP="00766097">
            <w:pPr>
              <w:pStyle w:val="a2"/>
              <w:numPr>
                <w:ilvl w:val="0"/>
                <w:numId w:val="0"/>
              </w:numPr>
            </w:pPr>
            <w:r w:rsidRPr="00766097">
              <w:rPr>
                <w:b/>
              </w:rPr>
              <w:lastRenderedPageBreak/>
              <w:t>Article 22</w:t>
            </w:r>
            <w:r>
              <w:t xml:space="preserve"> Undertakings holding a dominant market position are prohibited from engaging in the following practices that abuse the dominant market position:</w:t>
            </w:r>
          </w:p>
          <w:p w14:paraId="55FF0F82" w14:textId="77777777" w:rsidR="00766097" w:rsidRDefault="00766097" w:rsidP="00766097">
            <w:pPr>
              <w:pStyle w:val="a2"/>
              <w:numPr>
                <w:ilvl w:val="0"/>
                <w:numId w:val="0"/>
              </w:numPr>
            </w:pPr>
            <w:r>
              <w:t>(1) selling goods at unfairly high prices or buying goods at unfairly low prices;</w:t>
            </w:r>
          </w:p>
          <w:p w14:paraId="0A5041CC" w14:textId="77777777" w:rsidR="00766097" w:rsidRDefault="00766097" w:rsidP="00766097">
            <w:pPr>
              <w:pStyle w:val="a2"/>
              <w:numPr>
                <w:ilvl w:val="0"/>
                <w:numId w:val="0"/>
              </w:numPr>
            </w:pPr>
            <w:r>
              <w:t>(2) selling goods at below-cost prices without legitimate reasons;</w:t>
            </w:r>
          </w:p>
          <w:p w14:paraId="36B4E268" w14:textId="77777777" w:rsidR="00766097" w:rsidRDefault="00766097" w:rsidP="00766097">
            <w:pPr>
              <w:pStyle w:val="a2"/>
              <w:numPr>
                <w:ilvl w:val="0"/>
                <w:numId w:val="0"/>
              </w:numPr>
            </w:pPr>
            <w:r>
              <w:t>(3) refusing to trade with trading counterparties without legitimate reasons;</w:t>
            </w:r>
          </w:p>
          <w:p w14:paraId="61A1DF7D" w14:textId="77777777" w:rsidR="00766097" w:rsidRDefault="00766097" w:rsidP="00766097">
            <w:pPr>
              <w:pStyle w:val="a2"/>
              <w:numPr>
                <w:ilvl w:val="0"/>
                <w:numId w:val="0"/>
              </w:numPr>
            </w:pPr>
            <w:r>
              <w:t>(4) restricting trading counterparties to trade solely with themselves or with undertakings designated by them without legitimate reasons;</w:t>
            </w:r>
          </w:p>
          <w:p w14:paraId="2CAF32FE" w14:textId="77777777" w:rsidR="00766097" w:rsidRDefault="00766097" w:rsidP="00766097">
            <w:pPr>
              <w:pStyle w:val="a2"/>
              <w:numPr>
                <w:ilvl w:val="0"/>
                <w:numId w:val="0"/>
              </w:numPr>
            </w:pPr>
            <w:r>
              <w:lastRenderedPageBreak/>
              <w:t xml:space="preserve">(5) conducting tie-in sales of goods, or attaching other unreasonable trading conditions to transactions without legitimate reasons; </w:t>
            </w:r>
          </w:p>
          <w:p w14:paraId="5D2B5EE4" w14:textId="371DDDBE" w:rsidR="00766097" w:rsidRDefault="00766097" w:rsidP="00766097">
            <w:pPr>
              <w:pStyle w:val="a2"/>
              <w:numPr>
                <w:ilvl w:val="0"/>
                <w:numId w:val="0"/>
              </w:numPr>
            </w:pPr>
            <w:r>
              <w:t xml:space="preserve">(6) applying </w:t>
            </w:r>
            <w:r w:rsidR="00EA1730">
              <w:t>discriminatory</w:t>
            </w:r>
            <w:r>
              <w:t xml:space="preserve"> treatment to trading counterparties </w:t>
            </w:r>
            <w:r w:rsidR="00EA1730" w:rsidRPr="00EA1730">
              <w:t xml:space="preserve">with the same conditions </w:t>
            </w:r>
            <w:r>
              <w:t>with respect to prices and other trading conditions without legitimate reasons;</w:t>
            </w:r>
          </w:p>
          <w:p w14:paraId="0FF60E22" w14:textId="64DA8CA5" w:rsidR="00766097" w:rsidRDefault="00766097" w:rsidP="00766097">
            <w:pPr>
              <w:pStyle w:val="a2"/>
              <w:numPr>
                <w:ilvl w:val="0"/>
                <w:numId w:val="0"/>
              </w:numPr>
            </w:pPr>
            <w:r>
              <w:t xml:space="preserve">(7) </w:t>
            </w:r>
            <w:proofErr w:type="gramStart"/>
            <w:r>
              <w:t>other</w:t>
            </w:r>
            <w:proofErr w:type="gramEnd"/>
            <w:r>
              <w:t xml:space="preserve"> practices abusing the dominant market position as determined by </w:t>
            </w:r>
            <w:r w:rsidR="00EA1730">
              <w:t>the Anti-Monopoly Law Enforcement Authority of the State Council</w:t>
            </w:r>
            <w:r>
              <w:t>.</w:t>
            </w:r>
          </w:p>
          <w:p w14:paraId="30CE07BA" w14:textId="77777777" w:rsidR="00766097" w:rsidRPr="00766097" w:rsidRDefault="00766097" w:rsidP="00766097">
            <w:pPr>
              <w:pStyle w:val="a2"/>
              <w:numPr>
                <w:ilvl w:val="0"/>
                <w:numId w:val="0"/>
              </w:numPr>
              <w:rPr>
                <w:color w:val="FF0000"/>
              </w:rPr>
            </w:pPr>
            <w:r w:rsidRPr="00766097">
              <w:rPr>
                <w:color w:val="FF0000"/>
              </w:rPr>
              <w:t xml:space="preserve">An undertaking with a dominant market position shall not use data, algorithms, </w:t>
            </w:r>
            <w:proofErr w:type="gramStart"/>
            <w:r w:rsidRPr="00766097">
              <w:rPr>
                <w:color w:val="FF0000"/>
              </w:rPr>
              <w:t>technology</w:t>
            </w:r>
            <w:proofErr w:type="gramEnd"/>
            <w:r w:rsidRPr="00766097">
              <w:rPr>
                <w:color w:val="FF0000"/>
              </w:rPr>
              <w:t xml:space="preserve"> and platform rules to engage in acts of abusing its dominant market position as prescribed in the preceding paragraph.  </w:t>
            </w:r>
          </w:p>
          <w:p w14:paraId="39ADFD4A" w14:textId="6A99FEBA" w:rsidR="008175CB" w:rsidRPr="008175CB" w:rsidRDefault="00766097" w:rsidP="00766097">
            <w:pPr>
              <w:pStyle w:val="a2"/>
              <w:numPr>
                <w:ilvl w:val="0"/>
                <w:numId w:val="0"/>
              </w:numPr>
            </w:pPr>
            <w:r>
              <w:t>A “dominant market position” as used in this Law refers to a market position held by undertakings that enables them to control the prices or quantities of goods or other trading conditions, or to hinder or affect the ability of other undertakings to enter the relevant market.</w:t>
            </w:r>
          </w:p>
        </w:tc>
      </w:tr>
      <w:tr w:rsidR="008175CB" w14:paraId="562DF411" w14:textId="77777777" w:rsidTr="00F924CA">
        <w:trPr>
          <w:jc w:val="center"/>
        </w:trPr>
        <w:tc>
          <w:tcPr>
            <w:tcW w:w="2499" w:type="pct"/>
          </w:tcPr>
          <w:p w14:paraId="29700067" w14:textId="4B7282B5" w:rsidR="00766097" w:rsidRDefault="00766097" w:rsidP="00766097">
            <w:pPr>
              <w:pStyle w:val="a2"/>
              <w:numPr>
                <w:ilvl w:val="0"/>
                <w:numId w:val="0"/>
              </w:numPr>
            </w:pPr>
            <w:r w:rsidRPr="00766097">
              <w:rPr>
                <w:b/>
              </w:rPr>
              <w:lastRenderedPageBreak/>
              <w:t xml:space="preserve">Article </w:t>
            </w:r>
            <w:r>
              <w:rPr>
                <w:b/>
              </w:rPr>
              <w:t xml:space="preserve">18 </w:t>
            </w:r>
            <w:r w:rsidRPr="00766097">
              <w:t>A determination that an undertaking holds a dominant market position shall be based on the following factors:</w:t>
            </w:r>
          </w:p>
          <w:p w14:paraId="48CC3C25" w14:textId="77777777" w:rsidR="00766097" w:rsidRDefault="00766097" w:rsidP="00766097">
            <w:pPr>
              <w:pStyle w:val="a2"/>
              <w:numPr>
                <w:ilvl w:val="0"/>
                <w:numId w:val="0"/>
              </w:numPr>
            </w:pPr>
            <w:r w:rsidRPr="00766097">
              <w:t>(1) the undertaking’s market share in the relevant market and the level of competition in the relevant market;</w:t>
            </w:r>
          </w:p>
          <w:p w14:paraId="5E2C3147" w14:textId="77777777" w:rsidR="00766097" w:rsidRDefault="00766097" w:rsidP="00766097">
            <w:pPr>
              <w:pStyle w:val="a2"/>
              <w:numPr>
                <w:ilvl w:val="0"/>
                <w:numId w:val="0"/>
              </w:numPr>
            </w:pPr>
            <w:r w:rsidRPr="00766097">
              <w:t>(2) the undertaking’s ability to control the sales markets or the procurement markets for raw materials;</w:t>
            </w:r>
          </w:p>
          <w:p w14:paraId="606B68D4" w14:textId="77777777" w:rsidR="00766097" w:rsidRDefault="00766097" w:rsidP="00766097">
            <w:pPr>
              <w:pStyle w:val="a2"/>
              <w:numPr>
                <w:ilvl w:val="0"/>
                <w:numId w:val="0"/>
              </w:numPr>
            </w:pPr>
            <w:r w:rsidRPr="00766097">
              <w:t>(3) the undertaking’s financial resources and technical capabilities;</w:t>
            </w:r>
          </w:p>
          <w:p w14:paraId="13A16668" w14:textId="77777777" w:rsidR="00766097" w:rsidRDefault="00766097" w:rsidP="00766097">
            <w:pPr>
              <w:pStyle w:val="a2"/>
              <w:numPr>
                <w:ilvl w:val="0"/>
                <w:numId w:val="0"/>
              </w:numPr>
            </w:pPr>
            <w:r w:rsidRPr="00766097">
              <w:lastRenderedPageBreak/>
              <w:t>(4) the extent to which other undertakings rely on the undertaking for trading;</w:t>
            </w:r>
          </w:p>
          <w:p w14:paraId="31E27202" w14:textId="77777777" w:rsidR="00766097" w:rsidRPr="00766097" w:rsidRDefault="00766097" w:rsidP="00766097">
            <w:pPr>
              <w:pStyle w:val="a2"/>
              <w:numPr>
                <w:ilvl w:val="0"/>
                <w:numId w:val="0"/>
              </w:numPr>
            </w:pPr>
            <w:r w:rsidRPr="00766097">
              <w:t>(5) the level of difficulty for other undertakings to enter the relevant market;</w:t>
            </w:r>
          </w:p>
          <w:p w14:paraId="7FF96A39" w14:textId="573C827A" w:rsidR="00766097" w:rsidRPr="00BE70C2" w:rsidRDefault="00766097" w:rsidP="00766097">
            <w:pPr>
              <w:pStyle w:val="a2"/>
              <w:numPr>
                <w:ilvl w:val="0"/>
                <w:numId w:val="0"/>
              </w:numPr>
              <w:rPr>
                <w:b/>
              </w:rPr>
            </w:pPr>
            <w:r w:rsidRPr="00766097">
              <w:t xml:space="preserve">(6) </w:t>
            </w:r>
            <w:proofErr w:type="gramStart"/>
            <w:r w:rsidRPr="00766097">
              <w:t>other</w:t>
            </w:r>
            <w:proofErr w:type="gramEnd"/>
            <w:r w:rsidRPr="00766097">
              <w:t xml:space="preserve"> factors relevant to determining the undertaking’s dominant market position.</w:t>
            </w:r>
          </w:p>
        </w:tc>
        <w:tc>
          <w:tcPr>
            <w:tcW w:w="2501" w:type="pct"/>
          </w:tcPr>
          <w:p w14:paraId="4C66F9C9" w14:textId="77777777" w:rsidR="00766097" w:rsidRDefault="00766097" w:rsidP="00766097">
            <w:pPr>
              <w:pStyle w:val="a2"/>
              <w:numPr>
                <w:ilvl w:val="0"/>
                <w:numId w:val="0"/>
              </w:numPr>
            </w:pPr>
            <w:r w:rsidRPr="00766097">
              <w:rPr>
                <w:b/>
              </w:rPr>
              <w:lastRenderedPageBreak/>
              <w:t>Article 23</w:t>
            </w:r>
            <w:r>
              <w:rPr>
                <w:b/>
              </w:rPr>
              <w:t xml:space="preserve"> </w:t>
            </w:r>
            <w:r w:rsidRPr="00766097">
              <w:t>A determination that an undertaking holds a dominant market position shall be based on the following factors:</w:t>
            </w:r>
          </w:p>
          <w:p w14:paraId="66AD2CAA" w14:textId="77777777" w:rsidR="00766097" w:rsidRDefault="00766097" w:rsidP="00766097">
            <w:pPr>
              <w:pStyle w:val="a2"/>
              <w:numPr>
                <w:ilvl w:val="0"/>
                <w:numId w:val="0"/>
              </w:numPr>
            </w:pPr>
            <w:r w:rsidRPr="00766097">
              <w:t>(1) the undertaking’s market share in the relevant market and the level of competition in the relevant market;</w:t>
            </w:r>
          </w:p>
          <w:p w14:paraId="0D0C2E4A" w14:textId="77777777" w:rsidR="00766097" w:rsidRDefault="00766097" w:rsidP="00766097">
            <w:pPr>
              <w:pStyle w:val="a2"/>
              <w:numPr>
                <w:ilvl w:val="0"/>
                <w:numId w:val="0"/>
              </w:numPr>
            </w:pPr>
            <w:r w:rsidRPr="00766097">
              <w:t>(2) the undertaking’s ability to control the sales markets or the procurement markets for raw materials;</w:t>
            </w:r>
          </w:p>
          <w:p w14:paraId="6ED0BA2A" w14:textId="77777777" w:rsidR="00766097" w:rsidRDefault="00766097" w:rsidP="00766097">
            <w:pPr>
              <w:pStyle w:val="a2"/>
              <w:numPr>
                <w:ilvl w:val="0"/>
                <w:numId w:val="0"/>
              </w:numPr>
            </w:pPr>
            <w:r w:rsidRPr="00766097">
              <w:t>(3) the undertaking’s financial resources and technical capabilities;</w:t>
            </w:r>
          </w:p>
          <w:p w14:paraId="44C594C6" w14:textId="77777777" w:rsidR="00766097" w:rsidRDefault="00766097" w:rsidP="00766097">
            <w:pPr>
              <w:pStyle w:val="a2"/>
              <w:numPr>
                <w:ilvl w:val="0"/>
                <w:numId w:val="0"/>
              </w:numPr>
            </w:pPr>
            <w:r w:rsidRPr="00766097">
              <w:lastRenderedPageBreak/>
              <w:t>(4) the extent to which other undertakings rely on the undertaking for trading;</w:t>
            </w:r>
          </w:p>
          <w:p w14:paraId="5B2D1C06" w14:textId="2AB6E03F" w:rsidR="00766097" w:rsidRPr="00766097" w:rsidRDefault="00766097" w:rsidP="00766097">
            <w:pPr>
              <w:pStyle w:val="a2"/>
              <w:numPr>
                <w:ilvl w:val="0"/>
                <w:numId w:val="0"/>
              </w:numPr>
            </w:pPr>
            <w:r w:rsidRPr="00766097">
              <w:t>(5) the level of difficulty for other undertakings to enter the relevant market;</w:t>
            </w:r>
          </w:p>
          <w:p w14:paraId="1E6CFCE1" w14:textId="6C98ECD7" w:rsidR="00766097" w:rsidRPr="00BE70C2" w:rsidRDefault="00766097" w:rsidP="00766097">
            <w:pPr>
              <w:pStyle w:val="a2"/>
              <w:numPr>
                <w:ilvl w:val="0"/>
                <w:numId w:val="0"/>
              </w:numPr>
              <w:rPr>
                <w:b/>
              </w:rPr>
            </w:pPr>
            <w:r w:rsidRPr="00766097">
              <w:t xml:space="preserve">(6) </w:t>
            </w:r>
            <w:proofErr w:type="gramStart"/>
            <w:r w:rsidRPr="00766097">
              <w:t>other</w:t>
            </w:r>
            <w:proofErr w:type="gramEnd"/>
            <w:r w:rsidRPr="00766097">
              <w:t xml:space="preserve"> factors relevant to determining the undertaking’s dominant market position.</w:t>
            </w:r>
          </w:p>
        </w:tc>
      </w:tr>
      <w:tr w:rsidR="008175CB" w14:paraId="3A05DF29" w14:textId="77777777" w:rsidTr="00F924CA">
        <w:trPr>
          <w:jc w:val="center"/>
        </w:trPr>
        <w:tc>
          <w:tcPr>
            <w:tcW w:w="2499" w:type="pct"/>
          </w:tcPr>
          <w:p w14:paraId="32B813E0" w14:textId="7B10D452" w:rsidR="00766097" w:rsidRDefault="00766097" w:rsidP="00766097">
            <w:pPr>
              <w:pStyle w:val="a2"/>
              <w:numPr>
                <w:ilvl w:val="0"/>
                <w:numId w:val="0"/>
              </w:numPr>
            </w:pPr>
            <w:r w:rsidRPr="00766097">
              <w:rPr>
                <w:b/>
              </w:rPr>
              <w:lastRenderedPageBreak/>
              <w:t xml:space="preserve">Article </w:t>
            </w:r>
            <w:r>
              <w:rPr>
                <w:b/>
              </w:rPr>
              <w:t xml:space="preserve">19 </w:t>
            </w:r>
            <w:r w:rsidRPr="00766097">
              <w:t>In one of the following circumstances, it may be presumed that undertakings hold dominant market positions:</w:t>
            </w:r>
          </w:p>
          <w:p w14:paraId="5ADF40AE" w14:textId="77777777" w:rsidR="00766097" w:rsidRDefault="00766097" w:rsidP="00766097">
            <w:pPr>
              <w:pStyle w:val="a2"/>
              <w:numPr>
                <w:ilvl w:val="0"/>
                <w:numId w:val="0"/>
              </w:numPr>
            </w:pPr>
            <w:r w:rsidRPr="00766097">
              <w:t>(1) where one undertaking’s market share amounts to one-half of a relevant market;</w:t>
            </w:r>
          </w:p>
          <w:p w14:paraId="41C137EA" w14:textId="4F09D533" w:rsidR="00766097" w:rsidRDefault="00766097" w:rsidP="00766097">
            <w:pPr>
              <w:pStyle w:val="a2"/>
              <w:numPr>
                <w:ilvl w:val="0"/>
                <w:numId w:val="0"/>
              </w:numPr>
            </w:pPr>
            <w:r w:rsidRPr="00766097">
              <w:t xml:space="preserve">(2) where two undertakings’ </w:t>
            </w:r>
            <w:r w:rsidR="00EA1730">
              <w:t>aggregate</w:t>
            </w:r>
            <w:r w:rsidRPr="00766097">
              <w:t xml:space="preserve"> market share amounts to two-thirds of a relevant market</w:t>
            </w:r>
            <w:r>
              <w:t>;</w:t>
            </w:r>
          </w:p>
          <w:p w14:paraId="2C8AEAA5" w14:textId="3AE60C0B" w:rsidR="00766097" w:rsidRDefault="00766097" w:rsidP="00766097">
            <w:pPr>
              <w:pStyle w:val="a2"/>
              <w:numPr>
                <w:ilvl w:val="0"/>
                <w:numId w:val="0"/>
              </w:numPr>
            </w:pPr>
            <w:r w:rsidRPr="00766097">
              <w:t xml:space="preserve">(3) </w:t>
            </w:r>
            <w:proofErr w:type="gramStart"/>
            <w:r w:rsidRPr="00766097">
              <w:t>where</w:t>
            </w:r>
            <w:proofErr w:type="gramEnd"/>
            <w:r w:rsidRPr="00766097">
              <w:t xml:space="preserve"> three undertakings’ </w:t>
            </w:r>
            <w:r w:rsidR="00EA1730">
              <w:t>aggregate</w:t>
            </w:r>
            <w:r w:rsidRPr="00766097">
              <w:t xml:space="preserve"> market share amounts to third-fourths of a relevant market.</w:t>
            </w:r>
          </w:p>
          <w:p w14:paraId="68587F3A" w14:textId="77777777" w:rsidR="00766097" w:rsidRDefault="00766097" w:rsidP="00766097">
            <w:pPr>
              <w:pStyle w:val="a2"/>
              <w:numPr>
                <w:ilvl w:val="0"/>
                <w:numId w:val="0"/>
              </w:numPr>
            </w:pPr>
            <w:r w:rsidRPr="00766097">
              <w:t>In the circumstances provided in subparagraph (2)</w:t>
            </w:r>
            <w:r w:rsidRPr="00766097">
              <w:rPr>
                <w:b/>
              </w:rPr>
              <w:t xml:space="preserve"> </w:t>
            </w:r>
            <w:r w:rsidRPr="00766097">
              <w:t>or (3) of the previous paragraph, if one of the undertakings has a market share of less than one-tenth, it shall not be presumed that the said undertaking holds a dominant market position.</w:t>
            </w:r>
          </w:p>
          <w:p w14:paraId="3BF91016" w14:textId="450640B3" w:rsidR="00766097" w:rsidRPr="00BE70C2" w:rsidRDefault="00766097" w:rsidP="00766097">
            <w:pPr>
              <w:pStyle w:val="a2"/>
              <w:numPr>
                <w:ilvl w:val="0"/>
                <w:numId w:val="0"/>
              </w:numPr>
              <w:rPr>
                <w:b/>
              </w:rPr>
            </w:pPr>
            <w:r w:rsidRPr="00766097">
              <w:t xml:space="preserve">Where an undertaking that </w:t>
            </w:r>
            <w:proofErr w:type="gramStart"/>
            <w:r w:rsidRPr="00766097">
              <w:t>is presumed</w:t>
            </w:r>
            <w:proofErr w:type="gramEnd"/>
            <w:r w:rsidRPr="00766097">
              <w:t xml:space="preserve"> to hold a dominant market position has evidence that it does not hold a dominant market position, it shall not be </w:t>
            </w:r>
            <w:r w:rsidR="00EA1730">
              <w:t>determined</w:t>
            </w:r>
            <w:r w:rsidRPr="00766097">
              <w:t xml:space="preserve"> to hold a dominant market position.</w:t>
            </w:r>
          </w:p>
        </w:tc>
        <w:tc>
          <w:tcPr>
            <w:tcW w:w="2501" w:type="pct"/>
          </w:tcPr>
          <w:p w14:paraId="473E412A" w14:textId="77777777" w:rsidR="00766097" w:rsidRDefault="00766097" w:rsidP="00766097">
            <w:pPr>
              <w:pStyle w:val="a2"/>
              <w:numPr>
                <w:ilvl w:val="0"/>
                <w:numId w:val="0"/>
              </w:numPr>
            </w:pPr>
            <w:r w:rsidRPr="00766097">
              <w:rPr>
                <w:b/>
              </w:rPr>
              <w:t>Article 24</w:t>
            </w:r>
            <w:r>
              <w:rPr>
                <w:b/>
              </w:rPr>
              <w:t xml:space="preserve"> </w:t>
            </w:r>
            <w:r w:rsidRPr="00766097">
              <w:t>In one of the following circumstances, it may be presumed that undertakings hold dominant market positions:</w:t>
            </w:r>
          </w:p>
          <w:p w14:paraId="3DD3D85D" w14:textId="77777777" w:rsidR="00766097" w:rsidRDefault="00766097" w:rsidP="00766097">
            <w:pPr>
              <w:pStyle w:val="a2"/>
              <w:numPr>
                <w:ilvl w:val="0"/>
                <w:numId w:val="0"/>
              </w:numPr>
            </w:pPr>
            <w:r w:rsidRPr="00766097">
              <w:t>(1) where one undertaking’s market share amounts to one-half of a relevant market;</w:t>
            </w:r>
          </w:p>
          <w:p w14:paraId="26FC4AC2" w14:textId="1C7398B2" w:rsidR="00766097" w:rsidRDefault="00766097" w:rsidP="00766097">
            <w:pPr>
              <w:pStyle w:val="a2"/>
              <w:numPr>
                <w:ilvl w:val="0"/>
                <w:numId w:val="0"/>
              </w:numPr>
            </w:pPr>
            <w:r w:rsidRPr="00766097">
              <w:t xml:space="preserve">(2) where two undertakings’ </w:t>
            </w:r>
            <w:r w:rsidR="00EA1730">
              <w:t>aggregate</w:t>
            </w:r>
            <w:r w:rsidRPr="00766097">
              <w:t xml:space="preserve"> market share amounts to two-thirds of a relevant market</w:t>
            </w:r>
            <w:r>
              <w:t>;</w:t>
            </w:r>
          </w:p>
          <w:p w14:paraId="70B83DBC" w14:textId="6B1DFAC2" w:rsidR="00766097" w:rsidRDefault="00766097" w:rsidP="00766097">
            <w:pPr>
              <w:pStyle w:val="a2"/>
              <w:numPr>
                <w:ilvl w:val="0"/>
                <w:numId w:val="0"/>
              </w:numPr>
            </w:pPr>
            <w:r w:rsidRPr="00766097">
              <w:t xml:space="preserve">(3) </w:t>
            </w:r>
            <w:proofErr w:type="gramStart"/>
            <w:r w:rsidRPr="00766097">
              <w:t>where</w:t>
            </w:r>
            <w:proofErr w:type="gramEnd"/>
            <w:r w:rsidRPr="00766097">
              <w:t xml:space="preserve"> three undertakings’ </w:t>
            </w:r>
            <w:r w:rsidR="00EA1730">
              <w:t>aggregate</w:t>
            </w:r>
            <w:r w:rsidRPr="00766097">
              <w:t xml:space="preserve"> market share amounts to third-fourths of a relevant market.</w:t>
            </w:r>
          </w:p>
          <w:p w14:paraId="7EA9441B" w14:textId="19AAB6BC" w:rsidR="00766097" w:rsidRDefault="00766097" w:rsidP="00766097">
            <w:pPr>
              <w:pStyle w:val="a2"/>
              <w:numPr>
                <w:ilvl w:val="0"/>
                <w:numId w:val="0"/>
              </w:numPr>
            </w:pPr>
            <w:r w:rsidRPr="00766097">
              <w:t>In the circumstances provided in subparagraph (2)</w:t>
            </w:r>
            <w:r w:rsidRPr="00766097">
              <w:rPr>
                <w:b/>
              </w:rPr>
              <w:t xml:space="preserve"> </w:t>
            </w:r>
            <w:r w:rsidRPr="00766097">
              <w:t>or (3) of the previous paragraph, if one of the undertakings has a market share of less than one-tenth, it shall not be presumed that the said undertaking holds a dominant market position.</w:t>
            </w:r>
          </w:p>
          <w:p w14:paraId="5CEAE2A6" w14:textId="6D9237EF" w:rsidR="00766097" w:rsidRPr="00BE70C2" w:rsidRDefault="00766097" w:rsidP="00766097">
            <w:pPr>
              <w:pStyle w:val="a2"/>
              <w:numPr>
                <w:ilvl w:val="0"/>
                <w:numId w:val="0"/>
              </w:numPr>
              <w:rPr>
                <w:b/>
              </w:rPr>
            </w:pPr>
            <w:r w:rsidRPr="00766097">
              <w:t xml:space="preserve">Where an undertaking that </w:t>
            </w:r>
            <w:proofErr w:type="gramStart"/>
            <w:r w:rsidRPr="00766097">
              <w:t>is presumed</w:t>
            </w:r>
            <w:proofErr w:type="gramEnd"/>
            <w:r w:rsidRPr="00766097">
              <w:t xml:space="preserve"> to hold a dominant market position has evidence that it does not hold a dominant market position, it shall not be </w:t>
            </w:r>
            <w:r w:rsidR="00EA1730">
              <w:t>determined</w:t>
            </w:r>
            <w:r w:rsidRPr="00766097">
              <w:t xml:space="preserve"> to hold a dominant market position.</w:t>
            </w:r>
          </w:p>
        </w:tc>
      </w:tr>
      <w:tr w:rsidR="008175CB" w:rsidRPr="00BE70C2" w14:paraId="01585622" w14:textId="77777777" w:rsidTr="00F924CA">
        <w:trPr>
          <w:jc w:val="center"/>
        </w:trPr>
        <w:tc>
          <w:tcPr>
            <w:tcW w:w="2499" w:type="pct"/>
            <w:shd w:val="clear" w:color="auto" w:fill="D9D9D9" w:themeFill="background1" w:themeFillShade="D9"/>
          </w:tcPr>
          <w:p w14:paraId="0E4EEE1B" w14:textId="095E5644" w:rsidR="00766097" w:rsidRPr="00BE70C2" w:rsidRDefault="00766097" w:rsidP="008175CB">
            <w:pPr>
              <w:pStyle w:val="a2"/>
              <w:numPr>
                <w:ilvl w:val="0"/>
                <w:numId w:val="0"/>
              </w:numPr>
              <w:jc w:val="center"/>
              <w:rPr>
                <w:b/>
                <w:color w:val="000000" w:themeColor="text1"/>
              </w:rPr>
            </w:pPr>
            <w:r w:rsidRPr="00766097">
              <w:rPr>
                <w:b/>
                <w:color w:val="000000" w:themeColor="text1"/>
              </w:rPr>
              <w:t xml:space="preserve">Chapter IV Concentration </w:t>
            </w:r>
            <w:r w:rsidR="00EA1730">
              <w:rPr>
                <w:b/>
                <w:color w:val="000000" w:themeColor="text1"/>
              </w:rPr>
              <w:t>of</w:t>
            </w:r>
            <w:r w:rsidRPr="00766097">
              <w:rPr>
                <w:b/>
                <w:color w:val="000000" w:themeColor="text1"/>
              </w:rPr>
              <w:t xml:space="preserve"> Undertakings</w:t>
            </w:r>
          </w:p>
        </w:tc>
        <w:tc>
          <w:tcPr>
            <w:tcW w:w="2501" w:type="pct"/>
            <w:shd w:val="clear" w:color="auto" w:fill="D9D9D9" w:themeFill="background1" w:themeFillShade="D9"/>
          </w:tcPr>
          <w:p w14:paraId="05113CDB" w14:textId="0205B94F" w:rsidR="00766097" w:rsidRPr="00BE70C2" w:rsidRDefault="00766097" w:rsidP="008175CB">
            <w:pPr>
              <w:pStyle w:val="a2"/>
              <w:numPr>
                <w:ilvl w:val="0"/>
                <w:numId w:val="0"/>
              </w:numPr>
              <w:jc w:val="center"/>
              <w:rPr>
                <w:b/>
                <w:color w:val="000000" w:themeColor="text1"/>
              </w:rPr>
            </w:pPr>
            <w:r w:rsidRPr="00766097">
              <w:rPr>
                <w:b/>
                <w:color w:val="000000" w:themeColor="text1"/>
              </w:rPr>
              <w:t xml:space="preserve">Chapter IV Concentration </w:t>
            </w:r>
            <w:r w:rsidR="00EA1730">
              <w:rPr>
                <w:b/>
                <w:color w:val="000000" w:themeColor="text1"/>
              </w:rPr>
              <w:t>of</w:t>
            </w:r>
            <w:r w:rsidRPr="00766097">
              <w:rPr>
                <w:b/>
                <w:color w:val="000000" w:themeColor="text1"/>
              </w:rPr>
              <w:t xml:space="preserve"> Undertakings</w:t>
            </w:r>
          </w:p>
        </w:tc>
      </w:tr>
      <w:tr w:rsidR="008175CB" w14:paraId="72E63210" w14:textId="77777777" w:rsidTr="00F924CA">
        <w:trPr>
          <w:jc w:val="center"/>
        </w:trPr>
        <w:tc>
          <w:tcPr>
            <w:tcW w:w="2499" w:type="pct"/>
          </w:tcPr>
          <w:p w14:paraId="1C14B1AE" w14:textId="70DA4F81" w:rsidR="00766097" w:rsidRPr="00766097" w:rsidRDefault="00766097" w:rsidP="00766097">
            <w:pPr>
              <w:pStyle w:val="a2"/>
              <w:numPr>
                <w:ilvl w:val="0"/>
                <w:numId w:val="0"/>
              </w:numPr>
            </w:pPr>
            <w:r>
              <w:rPr>
                <w:b/>
              </w:rPr>
              <w:t xml:space="preserve">Article 20 </w:t>
            </w:r>
            <w:r w:rsidRPr="00766097">
              <w:t xml:space="preserve">Concentrations </w:t>
            </w:r>
            <w:r w:rsidR="00EA1730">
              <w:t>of</w:t>
            </w:r>
            <w:r w:rsidRPr="00766097">
              <w:t xml:space="preserve"> undertakings refer to the following circumstances:</w:t>
            </w:r>
          </w:p>
          <w:p w14:paraId="60F11BA1" w14:textId="77777777" w:rsidR="00766097" w:rsidRPr="00766097" w:rsidRDefault="00766097" w:rsidP="00766097">
            <w:pPr>
              <w:pStyle w:val="a2"/>
              <w:numPr>
                <w:ilvl w:val="0"/>
                <w:numId w:val="0"/>
              </w:numPr>
            </w:pPr>
            <w:r w:rsidRPr="00766097">
              <w:t>(1) merger of undertakings;</w:t>
            </w:r>
          </w:p>
          <w:p w14:paraId="1CBDCAE7" w14:textId="77777777" w:rsidR="00766097" w:rsidRPr="00766097" w:rsidRDefault="00766097" w:rsidP="00766097">
            <w:pPr>
              <w:pStyle w:val="a2"/>
              <w:numPr>
                <w:ilvl w:val="0"/>
                <w:numId w:val="0"/>
              </w:numPr>
            </w:pPr>
            <w:r w:rsidRPr="00766097">
              <w:lastRenderedPageBreak/>
              <w:t>(2) acquiring control over other undertakings through acquiring their equities or assets; and</w:t>
            </w:r>
          </w:p>
          <w:p w14:paraId="34ED0F26" w14:textId="381DCA79" w:rsidR="00766097" w:rsidRPr="00766097" w:rsidRDefault="00766097" w:rsidP="00766097">
            <w:pPr>
              <w:pStyle w:val="a2"/>
              <w:numPr>
                <w:ilvl w:val="0"/>
                <w:numId w:val="0"/>
              </w:numPr>
              <w:rPr>
                <w:b/>
              </w:rPr>
            </w:pPr>
            <w:r w:rsidRPr="00766097">
              <w:t xml:space="preserve">(3) </w:t>
            </w:r>
            <w:proofErr w:type="gramStart"/>
            <w:r w:rsidRPr="00766097">
              <w:t>acquiring</w:t>
            </w:r>
            <w:proofErr w:type="gramEnd"/>
            <w:r w:rsidRPr="00766097">
              <w:t xml:space="preserve"> control over other undertakings or the ability to exercise a decisive influence on other undertakings through contracts or other means.</w:t>
            </w:r>
          </w:p>
        </w:tc>
        <w:tc>
          <w:tcPr>
            <w:tcW w:w="2501" w:type="pct"/>
          </w:tcPr>
          <w:p w14:paraId="1E5BD8F9" w14:textId="787564F5" w:rsidR="00766097" w:rsidRPr="00766097" w:rsidRDefault="00766097" w:rsidP="00766097">
            <w:pPr>
              <w:pStyle w:val="a2"/>
              <w:numPr>
                <w:ilvl w:val="0"/>
                <w:numId w:val="0"/>
              </w:numPr>
            </w:pPr>
            <w:r>
              <w:rPr>
                <w:b/>
              </w:rPr>
              <w:lastRenderedPageBreak/>
              <w:t xml:space="preserve">Article 25 </w:t>
            </w:r>
            <w:r w:rsidRPr="00766097">
              <w:t xml:space="preserve">Concentrations </w:t>
            </w:r>
            <w:r w:rsidR="00EA1730">
              <w:t>of</w:t>
            </w:r>
            <w:r w:rsidRPr="00766097">
              <w:t xml:space="preserve"> undertakings refer to the following circumstances:</w:t>
            </w:r>
          </w:p>
          <w:p w14:paraId="73EDADE1" w14:textId="77777777" w:rsidR="00766097" w:rsidRPr="00766097" w:rsidRDefault="00766097" w:rsidP="00766097">
            <w:pPr>
              <w:pStyle w:val="a2"/>
              <w:numPr>
                <w:ilvl w:val="0"/>
                <w:numId w:val="0"/>
              </w:numPr>
            </w:pPr>
            <w:r w:rsidRPr="00766097">
              <w:t>(1) merger of undertakings;</w:t>
            </w:r>
          </w:p>
          <w:p w14:paraId="191F8DC3" w14:textId="38536F9D" w:rsidR="00766097" w:rsidRPr="00766097" w:rsidRDefault="00766097" w:rsidP="00766097">
            <w:pPr>
              <w:pStyle w:val="a2"/>
              <w:numPr>
                <w:ilvl w:val="0"/>
                <w:numId w:val="0"/>
              </w:numPr>
            </w:pPr>
            <w:r w:rsidRPr="00766097">
              <w:lastRenderedPageBreak/>
              <w:t>(2) acquiring control over other undertakings through acquiring their equities or assets; and</w:t>
            </w:r>
          </w:p>
          <w:p w14:paraId="056AF283" w14:textId="6A8E4323" w:rsidR="00766097" w:rsidRPr="00BE70C2" w:rsidRDefault="00766097" w:rsidP="00766097">
            <w:pPr>
              <w:pStyle w:val="a2"/>
              <w:numPr>
                <w:ilvl w:val="0"/>
                <w:numId w:val="0"/>
              </w:numPr>
              <w:rPr>
                <w:b/>
              </w:rPr>
            </w:pPr>
            <w:r w:rsidRPr="00766097">
              <w:t xml:space="preserve">(3) </w:t>
            </w:r>
            <w:proofErr w:type="gramStart"/>
            <w:r w:rsidRPr="00766097">
              <w:t>acquiring</w:t>
            </w:r>
            <w:proofErr w:type="gramEnd"/>
            <w:r w:rsidRPr="00766097">
              <w:t xml:space="preserve"> control over other undertakings or the ability to exercise a decisive influence on other undertakings through contracts or other means.</w:t>
            </w:r>
          </w:p>
        </w:tc>
      </w:tr>
      <w:tr w:rsidR="008175CB" w14:paraId="40C0B38F" w14:textId="77777777" w:rsidTr="00F924CA">
        <w:trPr>
          <w:jc w:val="center"/>
        </w:trPr>
        <w:tc>
          <w:tcPr>
            <w:tcW w:w="2499" w:type="pct"/>
          </w:tcPr>
          <w:p w14:paraId="6B802B0B" w14:textId="1C53F7C3" w:rsidR="00766097" w:rsidRPr="00766097" w:rsidRDefault="00766097" w:rsidP="00766097">
            <w:pPr>
              <w:pStyle w:val="a2"/>
              <w:numPr>
                <w:ilvl w:val="0"/>
                <w:numId w:val="0"/>
              </w:numPr>
            </w:pPr>
            <w:r w:rsidRPr="00766097">
              <w:rPr>
                <w:b/>
              </w:rPr>
              <w:lastRenderedPageBreak/>
              <w:t>Article 21</w:t>
            </w:r>
            <w:r w:rsidRPr="00766097">
              <w:t xml:space="preserve"> Where a concentration of undertakings meets the </w:t>
            </w:r>
            <w:r w:rsidR="00EA1730">
              <w:t xml:space="preserve">notification thresholds </w:t>
            </w:r>
            <w:r w:rsidRPr="00766097">
              <w:t xml:space="preserve">prescribed by the State Council, the undertakings shall </w:t>
            </w:r>
            <w:r w:rsidR="00EA1730">
              <w:t>notify</w:t>
            </w:r>
            <w:r w:rsidR="00EA1730" w:rsidRPr="00766097">
              <w:t xml:space="preserve"> </w:t>
            </w:r>
            <w:r w:rsidRPr="00766097">
              <w:t xml:space="preserve">to </w:t>
            </w:r>
            <w:r w:rsidR="00EA1730">
              <w:t>the Anti-Monopoly Law Enforcement Authority of the State Council</w:t>
            </w:r>
            <w:r w:rsidRPr="00766097">
              <w:t xml:space="preserve">, and shall not implement the concentration without such a </w:t>
            </w:r>
            <w:r w:rsidR="00EA1730">
              <w:rPr>
                <w:rFonts w:hint="eastAsia"/>
              </w:rPr>
              <w:t>notification</w:t>
            </w:r>
            <w:r w:rsidRPr="00766097">
              <w:t>.</w:t>
            </w:r>
          </w:p>
          <w:p w14:paraId="701B89BE" w14:textId="77777777" w:rsidR="00766097" w:rsidRDefault="00766097" w:rsidP="008175CB">
            <w:pPr>
              <w:pStyle w:val="a2"/>
              <w:numPr>
                <w:ilvl w:val="0"/>
                <w:numId w:val="0"/>
              </w:numPr>
            </w:pPr>
          </w:p>
          <w:p w14:paraId="041B874A" w14:textId="031F2373" w:rsidR="00766097" w:rsidRPr="00BE70C2" w:rsidRDefault="00766097" w:rsidP="008175CB">
            <w:pPr>
              <w:pStyle w:val="a2"/>
              <w:numPr>
                <w:ilvl w:val="0"/>
                <w:numId w:val="0"/>
              </w:numPr>
              <w:rPr>
                <w:b/>
              </w:rPr>
            </w:pPr>
          </w:p>
        </w:tc>
        <w:tc>
          <w:tcPr>
            <w:tcW w:w="2501" w:type="pct"/>
          </w:tcPr>
          <w:p w14:paraId="6F81CBBA" w14:textId="7B35C54B" w:rsidR="00766097" w:rsidRPr="00766097" w:rsidRDefault="00766097" w:rsidP="00766097">
            <w:pPr>
              <w:pStyle w:val="a2"/>
              <w:numPr>
                <w:ilvl w:val="0"/>
                <w:numId w:val="0"/>
              </w:numPr>
            </w:pPr>
            <w:bookmarkStart w:id="19" w:name="OLE_LINK95"/>
            <w:bookmarkStart w:id="20" w:name="OLE_LINK96"/>
            <w:r w:rsidRPr="00766097">
              <w:rPr>
                <w:b/>
              </w:rPr>
              <w:t>Article 26</w:t>
            </w:r>
            <w:r w:rsidRPr="00766097">
              <w:t xml:space="preserve"> </w:t>
            </w:r>
            <w:bookmarkEnd w:id="19"/>
            <w:bookmarkEnd w:id="20"/>
            <w:r w:rsidRPr="00766097">
              <w:t xml:space="preserve">Where a concentration of undertakings meets the </w:t>
            </w:r>
            <w:r w:rsidR="00EA1730">
              <w:t xml:space="preserve">notification thresholds </w:t>
            </w:r>
            <w:r w:rsidRPr="00766097">
              <w:t xml:space="preserve">prescribed by the State Council, the undertakings shall </w:t>
            </w:r>
            <w:r w:rsidR="00EA1730">
              <w:t>notify</w:t>
            </w:r>
            <w:r w:rsidRPr="00766097">
              <w:t xml:space="preserve"> to </w:t>
            </w:r>
            <w:r w:rsidR="00EA1730">
              <w:t>the Anti-Monopoly Law Enforcement Authority of the State Council</w:t>
            </w:r>
            <w:r w:rsidRPr="00766097">
              <w:t xml:space="preserve">, and shall not implement the concentration without such a </w:t>
            </w:r>
            <w:r w:rsidR="00EA1730">
              <w:rPr>
                <w:rFonts w:hint="eastAsia"/>
              </w:rPr>
              <w:t>notification</w:t>
            </w:r>
            <w:r w:rsidRPr="00766097">
              <w:t>.</w:t>
            </w:r>
          </w:p>
          <w:p w14:paraId="02B9DA02" w14:textId="1CC047B9" w:rsidR="00766097" w:rsidRDefault="00766097" w:rsidP="00766097">
            <w:pPr>
              <w:pStyle w:val="a2"/>
              <w:numPr>
                <w:ilvl w:val="0"/>
                <w:numId w:val="0"/>
              </w:numPr>
              <w:rPr>
                <w:color w:val="FF0000"/>
              </w:rPr>
            </w:pPr>
            <w:r w:rsidRPr="00766097">
              <w:rPr>
                <w:color w:val="FF0000"/>
              </w:rPr>
              <w:t xml:space="preserve">Where a concentration of undertakings does not meet the </w:t>
            </w:r>
            <w:r w:rsidR="00EA1730">
              <w:rPr>
                <w:color w:val="FF0000"/>
              </w:rPr>
              <w:t xml:space="preserve">notification thresholds </w:t>
            </w:r>
            <w:r w:rsidRPr="00766097">
              <w:rPr>
                <w:color w:val="FF0000"/>
              </w:rPr>
              <w:t xml:space="preserve">prescribed by the State Council, but there is evidence proving that the concentration has or may have the effect of eliminating or restricting competition, </w:t>
            </w:r>
            <w:r w:rsidR="00EA1730">
              <w:rPr>
                <w:color w:val="FF0000"/>
              </w:rPr>
              <w:t>the Anti-Monopoly Law Enforcement Authority of the State Council</w:t>
            </w:r>
            <w:r w:rsidRPr="00766097">
              <w:rPr>
                <w:color w:val="FF0000"/>
              </w:rPr>
              <w:t xml:space="preserve"> may require the undertakings to </w:t>
            </w:r>
            <w:r w:rsidR="00EA1730">
              <w:rPr>
                <w:rFonts w:hint="eastAsia"/>
                <w:color w:val="FF0000"/>
              </w:rPr>
              <w:t>notify</w:t>
            </w:r>
            <w:r w:rsidRPr="00766097">
              <w:rPr>
                <w:color w:val="FF0000"/>
              </w:rPr>
              <w:t>.</w:t>
            </w:r>
          </w:p>
          <w:p w14:paraId="2F21DA4E" w14:textId="06FE3CE2" w:rsidR="00766097" w:rsidRPr="00477EA3" w:rsidRDefault="00766097" w:rsidP="008175CB">
            <w:pPr>
              <w:pStyle w:val="a2"/>
              <w:numPr>
                <w:ilvl w:val="0"/>
                <w:numId w:val="0"/>
              </w:numPr>
              <w:rPr>
                <w:color w:val="FF0000"/>
              </w:rPr>
            </w:pPr>
            <w:r w:rsidRPr="00766097">
              <w:rPr>
                <w:color w:val="FF0000"/>
              </w:rPr>
              <w:t xml:space="preserve">Where the undertakings fail to </w:t>
            </w:r>
            <w:r w:rsidR="00EA1730">
              <w:rPr>
                <w:color w:val="FF0000"/>
              </w:rPr>
              <w:t>notify</w:t>
            </w:r>
            <w:r w:rsidRPr="00766097">
              <w:rPr>
                <w:color w:val="FF0000"/>
              </w:rPr>
              <w:t xml:space="preserve"> in accordance with the provisions of the preceding paragraphs, </w:t>
            </w:r>
            <w:r w:rsidR="00EA1730">
              <w:rPr>
                <w:color w:val="FF0000"/>
              </w:rPr>
              <w:t>the Anti-Monopoly Law Enforcement Authority of the State Council</w:t>
            </w:r>
            <w:r w:rsidRPr="00766097">
              <w:rPr>
                <w:color w:val="FF0000"/>
              </w:rPr>
              <w:t xml:space="preserve"> shall investigate in accordance with the law.</w:t>
            </w:r>
          </w:p>
        </w:tc>
      </w:tr>
      <w:tr w:rsidR="008175CB" w14:paraId="66C30929" w14:textId="77777777" w:rsidTr="00F924CA">
        <w:trPr>
          <w:jc w:val="center"/>
        </w:trPr>
        <w:tc>
          <w:tcPr>
            <w:tcW w:w="2499" w:type="pct"/>
          </w:tcPr>
          <w:p w14:paraId="6F2F0F2D" w14:textId="45D38B85" w:rsidR="00766097" w:rsidRPr="00766097" w:rsidRDefault="00766097" w:rsidP="00766097">
            <w:pPr>
              <w:pStyle w:val="a2"/>
              <w:numPr>
                <w:ilvl w:val="0"/>
                <w:numId w:val="0"/>
              </w:numPr>
            </w:pPr>
            <w:r>
              <w:rPr>
                <w:b/>
                <w:kern w:val="0"/>
              </w:rPr>
              <w:t>Article 22</w:t>
            </w:r>
            <w:r>
              <w:rPr>
                <w:kern w:val="0"/>
              </w:rPr>
              <w:t xml:space="preserve"> </w:t>
            </w:r>
            <w:r w:rsidRPr="00766097">
              <w:t xml:space="preserve">In any of the following circumstances, a concentration of undertakings need not be </w:t>
            </w:r>
            <w:r w:rsidR="00EA1730">
              <w:t>notified</w:t>
            </w:r>
            <w:r w:rsidRPr="00766097">
              <w:t xml:space="preserve"> to </w:t>
            </w:r>
            <w:r w:rsidR="00EA1730">
              <w:t>the Anti-Monopoly Law Enforcement Authority of the State Council</w:t>
            </w:r>
            <w:r w:rsidRPr="00766097">
              <w:t>:</w:t>
            </w:r>
          </w:p>
          <w:p w14:paraId="7B662509" w14:textId="12FA3D34" w:rsidR="00766097" w:rsidRPr="00766097" w:rsidRDefault="00766097" w:rsidP="00766097">
            <w:pPr>
              <w:pStyle w:val="a2"/>
              <w:numPr>
                <w:ilvl w:val="0"/>
                <w:numId w:val="0"/>
              </w:numPr>
            </w:pPr>
            <w:r w:rsidRPr="00766097">
              <w:t xml:space="preserve">(1) where one of the undertakings </w:t>
            </w:r>
            <w:r w:rsidR="00EA1730">
              <w:t>concerned</w:t>
            </w:r>
            <w:r w:rsidRPr="00766097">
              <w:t xml:space="preserve"> owns fifty percent or more of the voting shares </w:t>
            </w:r>
            <w:r w:rsidRPr="00766097">
              <w:lastRenderedPageBreak/>
              <w:t>or assets of each of the other undertakings</w:t>
            </w:r>
            <w:r w:rsidR="00EA1730">
              <w:t xml:space="preserve"> </w:t>
            </w:r>
            <w:r w:rsidR="00EA1730">
              <w:rPr>
                <w:rFonts w:hint="eastAsia"/>
              </w:rPr>
              <w:t>concerned</w:t>
            </w:r>
            <w:r w:rsidRPr="00766097">
              <w:t>;</w:t>
            </w:r>
          </w:p>
          <w:p w14:paraId="3BB54AE4" w14:textId="1F52AFEA" w:rsidR="00766097" w:rsidRPr="00766097" w:rsidRDefault="00766097" w:rsidP="00766097">
            <w:pPr>
              <w:pStyle w:val="a2"/>
              <w:numPr>
                <w:ilvl w:val="0"/>
                <w:numId w:val="0"/>
              </w:numPr>
            </w:pPr>
            <w:r w:rsidRPr="00766097">
              <w:t xml:space="preserve">(2) </w:t>
            </w:r>
            <w:proofErr w:type="gramStart"/>
            <w:r w:rsidRPr="00766097">
              <w:t>where</w:t>
            </w:r>
            <w:proofErr w:type="gramEnd"/>
            <w:r w:rsidRPr="00766097">
              <w:t xml:space="preserve"> fifty percent or more of the voting shares or assets of each of the undertakings </w:t>
            </w:r>
            <w:r w:rsidR="00EA1730">
              <w:t>concerned</w:t>
            </w:r>
            <w:r w:rsidRPr="00766097">
              <w:t xml:space="preserve"> is owned by the same undertaking that does not participate in the concentration.</w:t>
            </w:r>
          </w:p>
        </w:tc>
        <w:tc>
          <w:tcPr>
            <w:tcW w:w="2501" w:type="pct"/>
          </w:tcPr>
          <w:p w14:paraId="5D4C0FA4" w14:textId="08D5C18B" w:rsidR="00766097" w:rsidRPr="00766097" w:rsidRDefault="00766097" w:rsidP="00766097">
            <w:pPr>
              <w:pStyle w:val="a2"/>
              <w:numPr>
                <w:ilvl w:val="0"/>
                <w:numId w:val="0"/>
              </w:numPr>
            </w:pPr>
            <w:r>
              <w:rPr>
                <w:b/>
                <w:kern w:val="0"/>
              </w:rPr>
              <w:lastRenderedPageBreak/>
              <w:t>Article 27</w:t>
            </w:r>
            <w:r>
              <w:rPr>
                <w:kern w:val="0"/>
              </w:rPr>
              <w:t xml:space="preserve"> </w:t>
            </w:r>
            <w:r w:rsidRPr="00766097">
              <w:t xml:space="preserve">In any of the following circumstances, a concentration of undertakings need not be </w:t>
            </w:r>
            <w:r w:rsidR="00EA1730">
              <w:t>notified</w:t>
            </w:r>
            <w:r w:rsidRPr="00766097">
              <w:t xml:space="preserve"> to </w:t>
            </w:r>
            <w:r w:rsidR="00EA1730">
              <w:t>the Anti-Monopoly Law Enforcement Authority of the State Council</w:t>
            </w:r>
            <w:r w:rsidRPr="00766097">
              <w:t>:</w:t>
            </w:r>
          </w:p>
          <w:p w14:paraId="335FF4A2" w14:textId="59F1F3DC" w:rsidR="00766097" w:rsidRPr="00766097" w:rsidRDefault="00766097" w:rsidP="00766097">
            <w:pPr>
              <w:pStyle w:val="a2"/>
              <w:numPr>
                <w:ilvl w:val="0"/>
                <w:numId w:val="0"/>
              </w:numPr>
            </w:pPr>
            <w:r w:rsidRPr="00766097">
              <w:t xml:space="preserve">(1) where one of the undertakings </w:t>
            </w:r>
            <w:r w:rsidR="00EA1730">
              <w:t>concerned</w:t>
            </w:r>
            <w:r w:rsidRPr="00766097">
              <w:t xml:space="preserve"> owns fifty percent or more of the voting shares </w:t>
            </w:r>
            <w:r w:rsidRPr="00766097">
              <w:lastRenderedPageBreak/>
              <w:t>or assets of each of the other undertakings</w:t>
            </w:r>
            <w:r w:rsidR="00EA1730">
              <w:t xml:space="preserve"> </w:t>
            </w:r>
            <w:r w:rsidR="00EA1730">
              <w:rPr>
                <w:rFonts w:hint="eastAsia"/>
              </w:rPr>
              <w:t>concerned</w:t>
            </w:r>
            <w:r w:rsidRPr="00766097">
              <w:t>;</w:t>
            </w:r>
          </w:p>
          <w:p w14:paraId="3506F3C8" w14:textId="292FD045" w:rsidR="00766097" w:rsidRPr="00BE70C2" w:rsidRDefault="00766097" w:rsidP="00766097">
            <w:pPr>
              <w:pStyle w:val="a2"/>
              <w:numPr>
                <w:ilvl w:val="0"/>
                <w:numId w:val="0"/>
              </w:numPr>
              <w:rPr>
                <w:b/>
              </w:rPr>
            </w:pPr>
            <w:r w:rsidRPr="00766097">
              <w:t xml:space="preserve">(2) </w:t>
            </w:r>
            <w:proofErr w:type="gramStart"/>
            <w:r w:rsidRPr="00766097">
              <w:t>where</w:t>
            </w:r>
            <w:proofErr w:type="gramEnd"/>
            <w:r w:rsidRPr="00766097">
              <w:t xml:space="preserve"> fifty percent or more of the voting shares or assets of each of the undertakings </w:t>
            </w:r>
            <w:r w:rsidR="00EA1730">
              <w:t>concerned</w:t>
            </w:r>
            <w:r w:rsidRPr="00766097">
              <w:t xml:space="preserve"> is owned by the same undertaking that does not participate in the concentration.</w:t>
            </w:r>
          </w:p>
        </w:tc>
      </w:tr>
      <w:tr w:rsidR="008175CB" w14:paraId="6C98A6E0" w14:textId="77777777" w:rsidTr="00F924CA">
        <w:trPr>
          <w:jc w:val="center"/>
        </w:trPr>
        <w:tc>
          <w:tcPr>
            <w:tcW w:w="2499" w:type="pct"/>
          </w:tcPr>
          <w:p w14:paraId="0E963BB7" w14:textId="3DD409E8" w:rsidR="00766097" w:rsidRDefault="00766097" w:rsidP="00766097">
            <w:pPr>
              <w:pStyle w:val="a2"/>
              <w:numPr>
                <w:ilvl w:val="0"/>
                <w:numId w:val="0"/>
              </w:numPr>
            </w:pPr>
            <w:r w:rsidRPr="00766097">
              <w:rPr>
                <w:b/>
              </w:rPr>
              <w:lastRenderedPageBreak/>
              <w:t>Article 2</w:t>
            </w:r>
            <w:r>
              <w:rPr>
                <w:b/>
              </w:rPr>
              <w:t xml:space="preserve">3 </w:t>
            </w:r>
            <w:r w:rsidRPr="00766097">
              <w:t xml:space="preserve">Undertakings that </w:t>
            </w:r>
            <w:r w:rsidR="00EA1730">
              <w:t>notify</w:t>
            </w:r>
            <w:r w:rsidRPr="00766097">
              <w:t xml:space="preserve"> a concentration to </w:t>
            </w:r>
            <w:r w:rsidR="00EA1730">
              <w:t>the Anti-Monopoly Law Enforcement Authority of the State Council</w:t>
            </w:r>
            <w:r w:rsidRPr="00766097">
              <w:t xml:space="preserve"> shall submit the following documents and materials:</w:t>
            </w:r>
          </w:p>
          <w:p w14:paraId="347D93FA" w14:textId="59E0AEB5" w:rsidR="00766097" w:rsidRDefault="00766097" w:rsidP="00766097">
            <w:pPr>
              <w:pStyle w:val="a2"/>
              <w:numPr>
                <w:ilvl w:val="0"/>
                <w:numId w:val="0"/>
              </w:numPr>
            </w:pPr>
            <w:r w:rsidRPr="00766097">
              <w:t xml:space="preserve">(1) A written </w:t>
            </w:r>
            <w:r w:rsidR="00EA1730">
              <w:t>notification</w:t>
            </w:r>
            <w:r w:rsidRPr="00766097">
              <w:t>;</w:t>
            </w:r>
          </w:p>
          <w:p w14:paraId="50A2B603" w14:textId="77777777" w:rsidR="00766097" w:rsidRDefault="00766097" w:rsidP="00766097">
            <w:pPr>
              <w:pStyle w:val="a2"/>
              <w:numPr>
                <w:ilvl w:val="0"/>
                <w:numId w:val="0"/>
              </w:numPr>
            </w:pPr>
            <w:r w:rsidRPr="00766097">
              <w:t>(2) an explanation of the effect of the concentration on competition in the relevant market;</w:t>
            </w:r>
          </w:p>
          <w:p w14:paraId="0D2D62EA" w14:textId="77777777" w:rsidR="00766097" w:rsidRDefault="00766097" w:rsidP="00766097">
            <w:pPr>
              <w:pStyle w:val="a2"/>
              <w:numPr>
                <w:ilvl w:val="0"/>
                <w:numId w:val="0"/>
              </w:numPr>
            </w:pPr>
            <w:r>
              <w:rPr>
                <w:rFonts w:hint="eastAsia"/>
              </w:rPr>
              <w:t>(</w:t>
            </w:r>
            <w:r w:rsidRPr="00766097">
              <w:t>3) the concentration agreements;</w:t>
            </w:r>
          </w:p>
          <w:p w14:paraId="21386BF9" w14:textId="2B3BDC77" w:rsidR="00766097" w:rsidRPr="00766097" w:rsidRDefault="00766097" w:rsidP="00766097">
            <w:pPr>
              <w:pStyle w:val="a2"/>
              <w:numPr>
                <w:ilvl w:val="0"/>
                <w:numId w:val="0"/>
              </w:numPr>
            </w:pPr>
            <w:r w:rsidRPr="00766097">
              <w:t xml:space="preserve">(4) the financial statements of the undertakings </w:t>
            </w:r>
            <w:r w:rsidR="00EA1730">
              <w:t>concerned</w:t>
            </w:r>
            <w:r w:rsidRPr="00766097">
              <w:t xml:space="preserve"> for the previous accounting year that have been audited by accounting firms;</w:t>
            </w:r>
          </w:p>
          <w:p w14:paraId="0C92F572" w14:textId="531B02CF" w:rsidR="00766097" w:rsidRPr="00766097" w:rsidRDefault="00766097" w:rsidP="00766097">
            <w:pPr>
              <w:pStyle w:val="a2"/>
              <w:numPr>
                <w:ilvl w:val="0"/>
                <w:numId w:val="0"/>
              </w:numPr>
            </w:pPr>
            <w:r w:rsidRPr="00766097">
              <w:t xml:space="preserve">(5) </w:t>
            </w:r>
            <w:proofErr w:type="gramStart"/>
            <w:r w:rsidRPr="00766097">
              <w:t>other</w:t>
            </w:r>
            <w:proofErr w:type="gramEnd"/>
            <w:r w:rsidRPr="00766097">
              <w:t xml:space="preserve"> documents and materials specified by </w:t>
            </w:r>
            <w:r w:rsidR="00EA1730">
              <w:t>the Anti-Monopoly Law Enforcement Authority of the State Council</w:t>
            </w:r>
            <w:r w:rsidRPr="00766097">
              <w:t>.</w:t>
            </w:r>
          </w:p>
          <w:p w14:paraId="63434B00" w14:textId="1E5F44ED" w:rsidR="00766097" w:rsidRPr="00BE70C2" w:rsidRDefault="00766097" w:rsidP="00766097">
            <w:pPr>
              <w:pStyle w:val="a2"/>
              <w:numPr>
                <w:ilvl w:val="0"/>
                <w:numId w:val="0"/>
              </w:numPr>
              <w:rPr>
                <w:b/>
              </w:rPr>
            </w:pPr>
            <w:r w:rsidRPr="00766097">
              <w:t xml:space="preserve">The written </w:t>
            </w:r>
            <w:r w:rsidR="00EA1730">
              <w:t>notification</w:t>
            </w:r>
            <w:r w:rsidRPr="00766097">
              <w:t xml:space="preserve"> shall clearly state the names of the undertakings </w:t>
            </w:r>
            <w:r w:rsidR="00EA1730">
              <w:t>concerned</w:t>
            </w:r>
            <w:r w:rsidRPr="00766097">
              <w:t xml:space="preserve">, their domiciles, the scope of their businesses, their scheduled date for implementing the concentration, and other matters specified by </w:t>
            </w:r>
            <w:r w:rsidR="00EA1730">
              <w:t>the Anti-Monopoly Law Enforcement Authority of the State Council</w:t>
            </w:r>
            <w:r w:rsidRPr="00766097">
              <w:t>.</w:t>
            </w:r>
          </w:p>
        </w:tc>
        <w:tc>
          <w:tcPr>
            <w:tcW w:w="2501" w:type="pct"/>
          </w:tcPr>
          <w:p w14:paraId="2B0481B7" w14:textId="4BC6CE99" w:rsidR="00766097" w:rsidRDefault="00766097" w:rsidP="00766097">
            <w:pPr>
              <w:pStyle w:val="a2"/>
              <w:numPr>
                <w:ilvl w:val="0"/>
                <w:numId w:val="0"/>
              </w:numPr>
            </w:pPr>
            <w:r w:rsidRPr="00766097">
              <w:rPr>
                <w:b/>
              </w:rPr>
              <w:t>Article 28</w:t>
            </w:r>
            <w:r>
              <w:rPr>
                <w:b/>
              </w:rPr>
              <w:t xml:space="preserve"> </w:t>
            </w:r>
            <w:r w:rsidRPr="00766097">
              <w:t xml:space="preserve">Undertakings that </w:t>
            </w:r>
            <w:r w:rsidR="00EA1730">
              <w:t>notify</w:t>
            </w:r>
            <w:r w:rsidRPr="00766097">
              <w:t xml:space="preserve"> a concentration to </w:t>
            </w:r>
            <w:r w:rsidR="00EA1730">
              <w:t>the Anti-Monopoly Law Enforcement Authority of the State Council</w:t>
            </w:r>
            <w:r w:rsidRPr="00766097">
              <w:t xml:space="preserve"> shall submit the following documents and materials:</w:t>
            </w:r>
          </w:p>
          <w:p w14:paraId="71269888" w14:textId="2F2101FE" w:rsidR="00766097" w:rsidRDefault="00766097" w:rsidP="00766097">
            <w:pPr>
              <w:pStyle w:val="a2"/>
              <w:numPr>
                <w:ilvl w:val="0"/>
                <w:numId w:val="0"/>
              </w:numPr>
            </w:pPr>
            <w:r w:rsidRPr="00766097">
              <w:t xml:space="preserve">(1) A written </w:t>
            </w:r>
            <w:r w:rsidR="00EA1730">
              <w:t>notification</w:t>
            </w:r>
            <w:r w:rsidRPr="00766097">
              <w:t>;</w:t>
            </w:r>
          </w:p>
          <w:p w14:paraId="6C3D8F3E" w14:textId="77777777" w:rsidR="00766097" w:rsidRDefault="00766097" w:rsidP="00766097">
            <w:pPr>
              <w:pStyle w:val="a2"/>
              <w:numPr>
                <w:ilvl w:val="0"/>
                <w:numId w:val="0"/>
              </w:numPr>
            </w:pPr>
            <w:r w:rsidRPr="00766097">
              <w:t>(2) an explanation of the effect of the concentration on competition in the relevant market;</w:t>
            </w:r>
          </w:p>
          <w:p w14:paraId="4DBD20ED" w14:textId="7D1DF936" w:rsidR="00766097" w:rsidRDefault="00766097" w:rsidP="00766097">
            <w:pPr>
              <w:pStyle w:val="a2"/>
              <w:numPr>
                <w:ilvl w:val="0"/>
                <w:numId w:val="0"/>
              </w:numPr>
            </w:pPr>
            <w:r>
              <w:rPr>
                <w:rFonts w:hint="eastAsia"/>
              </w:rPr>
              <w:t>(</w:t>
            </w:r>
            <w:r w:rsidRPr="00766097">
              <w:t>3) the concentration agreements;</w:t>
            </w:r>
          </w:p>
          <w:p w14:paraId="528237DA" w14:textId="286BF830" w:rsidR="00766097" w:rsidRPr="00766097" w:rsidRDefault="00766097" w:rsidP="00766097">
            <w:pPr>
              <w:pStyle w:val="a2"/>
              <w:numPr>
                <w:ilvl w:val="0"/>
                <w:numId w:val="0"/>
              </w:numPr>
            </w:pPr>
            <w:r w:rsidRPr="00766097">
              <w:t xml:space="preserve">(4) the financial statements of the undertakings </w:t>
            </w:r>
            <w:r w:rsidR="00EA1730">
              <w:t>concerned</w:t>
            </w:r>
            <w:r w:rsidRPr="00766097">
              <w:t xml:space="preserve"> for the previous accounting year that have been audited by accounting firms;</w:t>
            </w:r>
          </w:p>
          <w:p w14:paraId="02C83A24" w14:textId="0DEC6C35" w:rsidR="00766097" w:rsidRPr="00766097" w:rsidRDefault="00766097" w:rsidP="00766097">
            <w:pPr>
              <w:pStyle w:val="a2"/>
              <w:numPr>
                <w:ilvl w:val="0"/>
                <w:numId w:val="0"/>
              </w:numPr>
            </w:pPr>
            <w:r w:rsidRPr="00766097">
              <w:t xml:space="preserve">(5) </w:t>
            </w:r>
            <w:proofErr w:type="gramStart"/>
            <w:r w:rsidRPr="00766097">
              <w:t>other</w:t>
            </w:r>
            <w:proofErr w:type="gramEnd"/>
            <w:r w:rsidRPr="00766097">
              <w:t xml:space="preserve"> documents and materials specified by </w:t>
            </w:r>
            <w:r w:rsidR="00EA1730">
              <w:t>the Anti-Monopoly Law Enforcement Authority of the State Council</w:t>
            </w:r>
            <w:r w:rsidRPr="00766097">
              <w:t>.</w:t>
            </w:r>
          </w:p>
          <w:p w14:paraId="27A1286D" w14:textId="24416B44" w:rsidR="00766097" w:rsidRPr="00766097" w:rsidRDefault="00766097" w:rsidP="00766097">
            <w:pPr>
              <w:pStyle w:val="a2"/>
              <w:numPr>
                <w:ilvl w:val="0"/>
                <w:numId w:val="0"/>
              </w:numPr>
            </w:pPr>
            <w:r w:rsidRPr="00766097">
              <w:t xml:space="preserve">The written </w:t>
            </w:r>
            <w:r w:rsidR="00EA1730">
              <w:t>notification</w:t>
            </w:r>
            <w:r w:rsidRPr="00766097">
              <w:t xml:space="preserve"> shall clearly state the names of the undertakings </w:t>
            </w:r>
            <w:r w:rsidR="00EA1730">
              <w:t>concerned</w:t>
            </w:r>
            <w:r w:rsidRPr="00766097">
              <w:t xml:space="preserve">, their domiciles, the scope of their businesses, their scheduled date for implementing the concentration, and other matters specified by </w:t>
            </w:r>
            <w:r w:rsidR="00EA1730">
              <w:t>the Anti-Monopoly Law Enforcement Authority of the State Council</w:t>
            </w:r>
            <w:r w:rsidRPr="00766097">
              <w:t>.</w:t>
            </w:r>
          </w:p>
        </w:tc>
      </w:tr>
      <w:tr w:rsidR="008175CB" w14:paraId="5CE9F3D8" w14:textId="77777777" w:rsidTr="00F924CA">
        <w:trPr>
          <w:jc w:val="center"/>
        </w:trPr>
        <w:tc>
          <w:tcPr>
            <w:tcW w:w="2499" w:type="pct"/>
          </w:tcPr>
          <w:p w14:paraId="3746D1F1" w14:textId="75B75268" w:rsidR="00766097" w:rsidRPr="00BE70C2" w:rsidRDefault="00766097" w:rsidP="008175CB">
            <w:pPr>
              <w:pStyle w:val="a2"/>
              <w:numPr>
                <w:ilvl w:val="0"/>
                <w:numId w:val="0"/>
              </w:numPr>
              <w:rPr>
                <w:b/>
              </w:rPr>
            </w:pPr>
            <w:r w:rsidRPr="00766097">
              <w:rPr>
                <w:b/>
              </w:rPr>
              <w:t>Article 2</w:t>
            </w:r>
            <w:r>
              <w:rPr>
                <w:b/>
              </w:rPr>
              <w:t xml:space="preserve">4 </w:t>
            </w:r>
            <w:r w:rsidRPr="00766097">
              <w:t xml:space="preserve">Where the documents and materials submitted by undertakings are incomplete, they shall submit the remaining documents and materials within the </w:t>
            </w:r>
            <w:proofErr w:type="gramStart"/>
            <w:r w:rsidRPr="00766097">
              <w:t>period of time</w:t>
            </w:r>
            <w:proofErr w:type="gramEnd"/>
            <w:r w:rsidRPr="00766097">
              <w:t xml:space="preserve"> prescribed by </w:t>
            </w:r>
            <w:r w:rsidR="00EA1730">
              <w:lastRenderedPageBreak/>
              <w:t>the Anti-Monopoly Law Enforcement Authority of the State Council</w:t>
            </w:r>
            <w:r w:rsidRPr="00766097">
              <w:t xml:space="preserve">. Where the undertakings fail to submit the remaining documents and materials within that period, they </w:t>
            </w:r>
            <w:proofErr w:type="gramStart"/>
            <w:r w:rsidRPr="00766097">
              <w:t>will be deemed</w:t>
            </w:r>
            <w:proofErr w:type="gramEnd"/>
            <w:r w:rsidRPr="00766097">
              <w:t xml:space="preserve"> to have made no </w:t>
            </w:r>
            <w:r w:rsidR="00EA1730">
              <w:t>notification</w:t>
            </w:r>
            <w:r w:rsidRPr="00766097">
              <w:t>.</w:t>
            </w:r>
          </w:p>
        </w:tc>
        <w:tc>
          <w:tcPr>
            <w:tcW w:w="2501" w:type="pct"/>
          </w:tcPr>
          <w:p w14:paraId="32F0DA0D" w14:textId="253797C7" w:rsidR="00766097" w:rsidRPr="00BE70C2" w:rsidRDefault="00766097" w:rsidP="00766097">
            <w:pPr>
              <w:pStyle w:val="a2"/>
              <w:numPr>
                <w:ilvl w:val="0"/>
                <w:numId w:val="0"/>
              </w:numPr>
              <w:rPr>
                <w:b/>
              </w:rPr>
            </w:pPr>
            <w:bookmarkStart w:id="21" w:name="OLE_LINK102"/>
            <w:bookmarkStart w:id="22" w:name="OLE_LINK103"/>
            <w:r w:rsidRPr="00766097">
              <w:rPr>
                <w:b/>
              </w:rPr>
              <w:lastRenderedPageBreak/>
              <w:t>Article 29</w:t>
            </w:r>
            <w:r>
              <w:rPr>
                <w:b/>
              </w:rPr>
              <w:t xml:space="preserve"> </w:t>
            </w:r>
            <w:r w:rsidRPr="00766097">
              <w:t xml:space="preserve">Where the documents and materials submitted by undertakings are incomplete, they shall submit the remaining documents and materials within the </w:t>
            </w:r>
            <w:proofErr w:type="gramStart"/>
            <w:r w:rsidRPr="00766097">
              <w:t>period of time</w:t>
            </w:r>
            <w:proofErr w:type="gramEnd"/>
            <w:r w:rsidRPr="00766097">
              <w:t xml:space="preserve"> prescribed by </w:t>
            </w:r>
            <w:r w:rsidR="00EA1730">
              <w:lastRenderedPageBreak/>
              <w:t>the Anti-Monopoly Law Enforcement Authority of the State Council</w:t>
            </w:r>
            <w:r w:rsidRPr="00766097">
              <w:t xml:space="preserve">. Where the undertakings fail to submit the remaining documents and materials within that period, they </w:t>
            </w:r>
            <w:proofErr w:type="gramStart"/>
            <w:r w:rsidRPr="00766097">
              <w:t>will be deemed</w:t>
            </w:r>
            <w:proofErr w:type="gramEnd"/>
            <w:r w:rsidRPr="00766097">
              <w:t xml:space="preserve"> to have made no </w:t>
            </w:r>
            <w:r w:rsidR="00EA1730">
              <w:t>notification</w:t>
            </w:r>
            <w:r w:rsidRPr="00766097">
              <w:t>.</w:t>
            </w:r>
            <w:bookmarkEnd w:id="21"/>
            <w:bookmarkEnd w:id="22"/>
          </w:p>
        </w:tc>
      </w:tr>
      <w:tr w:rsidR="008175CB" w14:paraId="2EAEE76B" w14:textId="77777777" w:rsidTr="00F924CA">
        <w:trPr>
          <w:jc w:val="center"/>
        </w:trPr>
        <w:tc>
          <w:tcPr>
            <w:tcW w:w="2499" w:type="pct"/>
          </w:tcPr>
          <w:p w14:paraId="291D1AE2" w14:textId="302E8572" w:rsidR="00766097" w:rsidRPr="00766097" w:rsidRDefault="00766097" w:rsidP="00766097">
            <w:pPr>
              <w:pStyle w:val="a2"/>
              <w:numPr>
                <w:ilvl w:val="0"/>
                <w:numId w:val="0"/>
              </w:numPr>
            </w:pPr>
            <w:r w:rsidRPr="00766097">
              <w:rPr>
                <w:b/>
              </w:rPr>
              <w:lastRenderedPageBreak/>
              <w:t xml:space="preserve">Article </w:t>
            </w:r>
            <w:r w:rsidR="00701269">
              <w:rPr>
                <w:b/>
              </w:rPr>
              <w:t>25</w:t>
            </w:r>
            <w:r w:rsidRPr="00766097">
              <w:rPr>
                <w:b/>
              </w:rPr>
              <w:t xml:space="preserve"> </w:t>
            </w:r>
            <w:r w:rsidRPr="00766097">
              <w:t>Within 30 days of receiving documents and materials submitted by undertakings that comply with the provisions of Article 2</w:t>
            </w:r>
            <w:r w:rsidR="00701269">
              <w:t>3</w:t>
            </w:r>
            <w:r w:rsidRPr="00766097">
              <w:t xml:space="preserve"> of this Law, </w:t>
            </w:r>
            <w:r w:rsidR="00EA1730">
              <w:t>the Anti-Monopoly Law Enforcement Authority of the State Council</w:t>
            </w:r>
            <w:r w:rsidRPr="00766097">
              <w:t xml:space="preserve"> shall conduct a preliminary review of the </w:t>
            </w:r>
            <w:r w:rsidR="00EA1730">
              <w:t>notified</w:t>
            </w:r>
            <w:r w:rsidRPr="00766097">
              <w:t xml:space="preserve"> concentration of undertakings, decide whether to conduct a further review, and notify the undertakings in writing. The undertakings shall not implement the concentration before </w:t>
            </w:r>
            <w:r w:rsidR="00EA1730">
              <w:t>the Anti-Monopoly Law Enforcement Authority of the State Council</w:t>
            </w:r>
            <w:r w:rsidRPr="00766097">
              <w:t xml:space="preserve"> makes such a decision.</w:t>
            </w:r>
          </w:p>
          <w:p w14:paraId="163C9E7B" w14:textId="7B279A5D" w:rsidR="00766097" w:rsidRPr="00766097" w:rsidRDefault="00766097" w:rsidP="00766097">
            <w:pPr>
              <w:pStyle w:val="a2"/>
              <w:numPr>
                <w:ilvl w:val="0"/>
                <w:numId w:val="0"/>
              </w:numPr>
            </w:pPr>
            <w:r w:rsidRPr="00766097">
              <w:t xml:space="preserve">Where </w:t>
            </w:r>
            <w:r w:rsidR="00EA1730">
              <w:t>the Anti-Monopoly Law Enforcement Authority of the State Council</w:t>
            </w:r>
            <w:r w:rsidRPr="00766097">
              <w:t xml:space="preserve"> decides not to conduct a further review or fails to make a decision within the time limit, the undertakings may implement the concentration.</w:t>
            </w:r>
          </w:p>
        </w:tc>
        <w:tc>
          <w:tcPr>
            <w:tcW w:w="2501" w:type="pct"/>
          </w:tcPr>
          <w:p w14:paraId="0177BB7E" w14:textId="4EE8669F" w:rsidR="00766097" w:rsidRPr="00766097" w:rsidRDefault="00766097" w:rsidP="00766097">
            <w:pPr>
              <w:pStyle w:val="a2"/>
              <w:numPr>
                <w:ilvl w:val="0"/>
                <w:numId w:val="0"/>
              </w:numPr>
            </w:pPr>
            <w:r w:rsidRPr="00766097">
              <w:rPr>
                <w:b/>
              </w:rPr>
              <w:t xml:space="preserve">Article </w:t>
            </w:r>
            <w:r>
              <w:rPr>
                <w:b/>
              </w:rPr>
              <w:t>30</w:t>
            </w:r>
            <w:r w:rsidRPr="00766097">
              <w:rPr>
                <w:b/>
              </w:rPr>
              <w:t xml:space="preserve"> </w:t>
            </w:r>
            <w:r w:rsidRPr="00766097">
              <w:t xml:space="preserve">Within 30 days of receiving documents and materials submitted by undertakings that comply with the provisions of </w:t>
            </w:r>
            <w:r w:rsidR="00701269" w:rsidRPr="00701269">
              <w:rPr>
                <w:strike/>
                <w:color w:val="00B0F0"/>
              </w:rPr>
              <w:t>Article 23</w:t>
            </w:r>
            <w:r w:rsidR="00701269">
              <w:t xml:space="preserve"> </w:t>
            </w:r>
            <w:r w:rsidRPr="00701269">
              <w:rPr>
                <w:color w:val="FF0000"/>
              </w:rPr>
              <w:t xml:space="preserve">Article 28 </w:t>
            </w:r>
            <w:r w:rsidRPr="00766097">
              <w:t xml:space="preserve">of this Law, </w:t>
            </w:r>
            <w:r w:rsidR="00EA1730">
              <w:t>the Anti-Monopoly Law Enforcement Authority of the State Council</w:t>
            </w:r>
            <w:r w:rsidRPr="00766097">
              <w:t xml:space="preserve"> shall conduct a preliminary review of the </w:t>
            </w:r>
            <w:r w:rsidR="00EA1730">
              <w:t>notified</w:t>
            </w:r>
            <w:r w:rsidRPr="00766097">
              <w:t xml:space="preserve"> concentration of undertakings, decide whether to conduct a further review, and notify the undertakings in writing. The undertakings shall not implement the concentration before </w:t>
            </w:r>
            <w:r w:rsidR="00EA1730">
              <w:t>the Anti-Monopoly Law Enforcement Authority of the State Council</w:t>
            </w:r>
            <w:r w:rsidRPr="00766097">
              <w:t xml:space="preserve"> makes such a decision.</w:t>
            </w:r>
          </w:p>
          <w:p w14:paraId="2E989593" w14:textId="2A05AD30" w:rsidR="00766097" w:rsidRPr="00BE70C2" w:rsidRDefault="00766097" w:rsidP="00766097">
            <w:pPr>
              <w:pStyle w:val="a2"/>
              <w:numPr>
                <w:ilvl w:val="0"/>
                <w:numId w:val="0"/>
              </w:numPr>
              <w:rPr>
                <w:b/>
              </w:rPr>
            </w:pPr>
            <w:r w:rsidRPr="00766097">
              <w:t xml:space="preserve">Where </w:t>
            </w:r>
            <w:r w:rsidR="00EA1730">
              <w:t>the Anti-Monopoly Law Enforcement Authority of the State Council</w:t>
            </w:r>
            <w:r w:rsidRPr="00766097">
              <w:t xml:space="preserve"> decides not to conduct a further review or fails to make a decision within the time limit, the undertakings may implement the concentration.</w:t>
            </w:r>
          </w:p>
        </w:tc>
      </w:tr>
      <w:tr w:rsidR="008175CB" w14:paraId="1DBA8E39" w14:textId="77777777" w:rsidTr="00F924CA">
        <w:trPr>
          <w:jc w:val="center"/>
        </w:trPr>
        <w:tc>
          <w:tcPr>
            <w:tcW w:w="2499" w:type="pct"/>
          </w:tcPr>
          <w:p w14:paraId="6F66FFB6" w14:textId="2CD8BFF7" w:rsidR="00701269" w:rsidRPr="00701269" w:rsidRDefault="00701269" w:rsidP="00701269">
            <w:pPr>
              <w:pStyle w:val="a2"/>
              <w:numPr>
                <w:ilvl w:val="0"/>
                <w:numId w:val="0"/>
              </w:numPr>
            </w:pPr>
            <w:r w:rsidRPr="00701269">
              <w:rPr>
                <w:b/>
              </w:rPr>
              <w:t xml:space="preserve">Article </w:t>
            </w:r>
            <w:r>
              <w:rPr>
                <w:b/>
              </w:rPr>
              <w:t xml:space="preserve">26 </w:t>
            </w:r>
            <w:r w:rsidRPr="00701269">
              <w:t xml:space="preserve">Where </w:t>
            </w:r>
            <w:r w:rsidR="00EA1730">
              <w:t xml:space="preserve">the Anti-Monopoly Law Enforcement Authority of the State Council </w:t>
            </w:r>
            <w:r w:rsidRPr="00701269">
              <w:t xml:space="preserve">decides to conduct further review, it </w:t>
            </w:r>
            <w:proofErr w:type="gramStart"/>
            <w:r w:rsidRPr="00701269">
              <w:t>shall, within 90 days from the date of decision, complete such review, decide</w:t>
            </w:r>
            <w:proofErr w:type="gramEnd"/>
            <w:r w:rsidRPr="00701269">
              <w:t xml:space="preserve"> whether to prohibit the concentration </w:t>
            </w:r>
            <w:r w:rsidR="00EA1730">
              <w:t>of</w:t>
            </w:r>
            <w:r w:rsidRPr="00701269">
              <w:t xml:space="preserve"> undertakings, and inform the undertakings of its decision in writing. Where a decision on prohibiting the concentration </w:t>
            </w:r>
            <w:r w:rsidR="00EA1730">
              <w:t>of</w:t>
            </w:r>
            <w:r w:rsidRPr="00701269">
              <w:t xml:space="preserve"> undertakings </w:t>
            </w:r>
            <w:proofErr w:type="gramStart"/>
            <w:r w:rsidRPr="00701269">
              <w:t>is made</w:t>
            </w:r>
            <w:proofErr w:type="gramEnd"/>
            <w:r w:rsidRPr="00701269">
              <w:t xml:space="preserve">, the reasons for such decision shall be given. The undertakings shall </w:t>
            </w:r>
            <w:r w:rsidRPr="00701269">
              <w:lastRenderedPageBreak/>
              <w:t xml:space="preserve">not implement concentration during the period of review. </w:t>
            </w:r>
          </w:p>
          <w:p w14:paraId="5D6CDE4E" w14:textId="75A33E65" w:rsidR="00701269" w:rsidRPr="00701269" w:rsidRDefault="00701269" w:rsidP="00701269">
            <w:pPr>
              <w:pStyle w:val="a2"/>
              <w:numPr>
                <w:ilvl w:val="0"/>
                <w:numId w:val="0"/>
              </w:numPr>
            </w:pPr>
            <w:r w:rsidRPr="00701269">
              <w:t xml:space="preserve">In any of the following circumstances, after </w:t>
            </w:r>
            <w:r w:rsidR="00EA1730">
              <w:rPr>
                <w:rFonts w:hint="eastAsia"/>
              </w:rPr>
              <w:t>inform</w:t>
            </w:r>
            <w:r w:rsidRPr="00701269">
              <w:t xml:space="preserve">ing the undertakings in writing, </w:t>
            </w:r>
            <w:r w:rsidR="00EA1730">
              <w:t>the Anti-Monopoly Law Enforcement Authority of the State Council</w:t>
            </w:r>
            <w:r w:rsidRPr="00701269">
              <w:t xml:space="preserve"> may extend the period for review as prescribed by the previous paragraph, but not </w:t>
            </w:r>
            <w:r w:rsidR="00EA1730">
              <w:rPr>
                <w:rFonts w:hint="eastAsia"/>
              </w:rPr>
              <w:t>by</w:t>
            </w:r>
            <w:r w:rsidR="00EA1730">
              <w:t xml:space="preserve"> </w:t>
            </w:r>
            <w:r w:rsidR="00EA1730">
              <w:rPr>
                <w:rFonts w:hint="eastAsia"/>
              </w:rPr>
              <w:t>more</w:t>
            </w:r>
            <w:r w:rsidR="00EA1730">
              <w:t xml:space="preserve"> </w:t>
            </w:r>
            <w:r w:rsidR="00EA1730">
              <w:rPr>
                <w:rFonts w:hint="eastAsia"/>
              </w:rPr>
              <w:t>than</w:t>
            </w:r>
            <w:r w:rsidR="00EA1730">
              <w:t xml:space="preserve"> </w:t>
            </w:r>
            <w:r w:rsidRPr="00701269">
              <w:t>60 days:</w:t>
            </w:r>
          </w:p>
          <w:p w14:paraId="34993379" w14:textId="77777777" w:rsidR="00701269" w:rsidRPr="00701269" w:rsidRDefault="00701269" w:rsidP="00701269">
            <w:pPr>
              <w:pStyle w:val="a2"/>
              <w:numPr>
                <w:ilvl w:val="0"/>
                <w:numId w:val="0"/>
              </w:numPr>
            </w:pPr>
            <w:r w:rsidRPr="00701269">
              <w:t>(1) where the undertakings consent to extending the period for review;</w:t>
            </w:r>
          </w:p>
          <w:p w14:paraId="74587A54" w14:textId="77777777" w:rsidR="00701269" w:rsidRPr="00701269" w:rsidRDefault="00701269" w:rsidP="00701269">
            <w:pPr>
              <w:pStyle w:val="a2"/>
              <w:numPr>
                <w:ilvl w:val="0"/>
                <w:numId w:val="0"/>
              </w:numPr>
            </w:pPr>
            <w:r w:rsidRPr="00701269">
              <w:t>(2) where the documents or materials submitted by the undertakings are inaccurate and need further verification;</w:t>
            </w:r>
          </w:p>
          <w:p w14:paraId="0159CC66" w14:textId="39BCA639" w:rsidR="00701269" w:rsidRPr="00701269" w:rsidRDefault="00701269" w:rsidP="00701269">
            <w:pPr>
              <w:pStyle w:val="a2"/>
              <w:numPr>
                <w:ilvl w:val="0"/>
                <w:numId w:val="0"/>
              </w:numPr>
            </w:pPr>
            <w:r w:rsidRPr="00701269">
              <w:t xml:space="preserve">(3) </w:t>
            </w:r>
            <w:proofErr w:type="gramStart"/>
            <w:r w:rsidRPr="00701269">
              <w:t>where</w:t>
            </w:r>
            <w:proofErr w:type="gramEnd"/>
            <w:r w:rsidRPr="00701269">
              <w:t xml:space="preserve"> the relevant circumstances have materially changed after the undertakings made the </w:t>
            </w:r>
            <w:r w:rsidR="00EA1730">
              <w:t>notification</w:t>
            </w:r>
            <w:r w:rsidRPr="00701269">
              <w:t>.</w:t>
            </w:r>
          </w:p>
          <w:p w14:paraId="06F0C47F" w14:textId="58C1A1A1" w:rsidR="00701269" w:rsidRPr="00BE70C2" w:rsidRDefault="00701269" w:rsidP="00701269">
            <w:pPr>
              <w:pStyle w:val="a2"/>
              <w:numPr>
                <w:ilvl w:val="0"/>
                <w:numId w:val="0"/>
              </w:numPr>
              <w:rPr>
                <w:b/>
              </w:rPr>
            </w:pPr>
            <w:r w:rsidRPr="00701269">
              <w:t xml:space="preserve">Where </w:t>
            </w:r>
            <w:r w:rsidR="00EA1730">
              <w:t>the Anti-Monopoly Law Enforcement Authority of the State Council</w:t>
            </w:r>
            <w:r w:rsidRPr="00701269">
              <w:t xml:space="preserve"> fails to make a decision within the time limit, the undertakings may implement the concentration.</w:t>
            </w:r>
          </w:p>
        </w:tc>
        <w:tc>
          <w:tcPr>
            <w:tcW w:w="2501" w:type="pct"/>
          </w:tcPr>
          <w:p w14:paraId="211A02B7" w14:textId="1F787020" w:rsidR="00701269" w:rsidRPr="00701269" w:rsidRDefault="00701269" w:rsidP="00701269">
            <w:pPr>
              <w:pStyle w:val="a2"/>
              <w:numPr>
                <w:ilvl w:val="0"/>
                <w:numId w:val="0"/>
              </w:numPr>
            </w:pPr>
            <w:r w:rsidRPr="00701269">
              <w:rPr>
                <w:b/>
              </w:rPr>
              <w:lastRenderedPageBreak/>
              <w:t>Article 31</w:t>
            </w:r>
            <w:r>
              <w:rPr>
                <w:b/>
              </w:rPr>
              <w:t xml:space="preserve"> </w:t>
            </w:r>
            <w:r w:rsidRPr="00701269">
              <w:t xml:space="preserve">Where </w:t>
            </w:r>
            <w:r w:rsidR="00EA1730">
              <w:t xml:space="preserve">the Anti-Monopoly Law Enforcement Authority of the State Council </w:t>
            </w:r>
            <w:r w:rsidRPr="00701269">
              <w:t xml:space="preserve">decides to conduct further review, it </w:t>
            </w:r>
            <w:proofErr w:type="gramStart"/>
            <w:r w:rsidRPr="00701269">
              <w:t>shall, within 90 days from the date of decision, complete such review, decide</w:t>
            </w:r>
            <w:proofErr w:type="gramEnd"/>
            <w:r w:rsidRPr="00701269">
              <w:t xml:space="preserve"> whether to prohibit the concentration </w:t>
            </w:r>
            <w:r w:rsidR="00EA1730">
              <w:t>of</w:t>
            </w:r>
            <w:r w:rsidRPr="00701269">
              <w:t xml:space="preserve"> undertakings, and inform the undertakings of its decision in writing. Where a decision on prohibiting the concentration </w:t>
            </w:r>
            <w:r w:rsidR="00EA1730">
              <w:t>of</w:t>
            </w:r>
            <w:r w:rsidRPr="00701269">
              <w:t xml:space="preserve"> undertakings </w:t>
            </w:r>
            <w:proofErr w:type="gramStart"/>
            <w:r w:rsidRPr="00701269">
              <w:t>is made</w:t>
            </w:r>
            <w:proofErr w:type="gramEnd"/>
            <w:r w:rsidRPr="00701269">
              <w:t xml:space="preserve">, the reasons for such decision shall be given. The undertakings shall </w:t>
            </w:r>
            <w:r w:rsidRPr="00701269">
              <w:lastRenderedPageBreak/>
              <w:t xml:space="preserve">not implement concentration during the period of review. </w:t>
            </w:r>
          </w:p>
          <w:p w14:paraId="22DEF2F6" w14:textId="38294829" w:rsidR="00701269" w:rsidRPr="00701269" w:rsidRDefault="00701269" w:rsidP="00701269">
            <w:pPr>
              <w:pStyle w:val="a2"/>
              <w:numPr>
                <w:ilvl w:val="0"/>
                <w:numId w:val="0"/>
              </w:numPr>
            </w:pPr>
            <w:r w:rsidRPr="00701269">
              <w:t xml:space="preserve">In any of the following circumstances, after </w:t>
            </w:r>
            <w:r w:rsidR="00EA1730">
              <w:rPr>
                <w:rFonts w:hint="eastAsia"/>
              </w:rPr>
              <w:t>inform</w:t>
            </w:r>
            <w:r w:rsidRPr="00701269">
              <w:t xml:space="preserve">ing the undertakings in writing, </w:t>
            </w:r>
            <w:r w:rsidR="00EA1730">
              <w:t>the Anti-Monopoly Law Enforcement Authority of the State Council</w:t>
            </w:r>
            <w:r w:rsidRPr="00701269">
              <w:t xml:space="preserve"> may extend the period for review as prescribed by the previous paragraph, but not </w:t>
            </w:r>
            <w:r w:rsidR="00EA1730">
              <w:rPr>
                <w:rFonts w:hint="eastAsia"/>
              </w:rPr>
              <w:t>by</w:t>
            </w:r>
            <w:r w:rsidR="00EA1730">
              <w:t xml:space="preserve"> </w:t>
            </w:r>
            <w:r w:rsidR="00EA1730">
              <w:rPr>
                <w:rFonts w:hint="eastAsia"/>
              </w:rPr>
              <w:t>more</w:t>
            </w:r>
            <w:r w:rsidR="00EA1730">
              <w:t xml:space="preserve"> </w:t>
            </w:r>
            <w:r w:rsidR="00EA1730">
              <w:rPr>
                <w:rFonts w:hint="eastAsia"/>
              </w:rPr>
              <w:t>than</w:t>
            </w:r>
            <w:r w:rsidR="00EA1730">
              <w:t xml:space="preserve"> </w:t>
            </w:r>
            <w:r w:rsidRPr="00701269">
              <w:t>60 days:</w:t>
            </w:r>
          </w:p>
          <w:p w14:paraId="464ABF66" w14:textId="77777777" w:rsidR="00701269" w:rsidRPr="00701269" w:rsidRDefault="00701269" w:rsidP="00701269">
            <w:pPr>
              <w:pStyle w:val="a2"/>
              <w:numPr>
                <w:ilvl w:val="0"/>
                <w:numId w:val="0"/>
              </w:numPr>
            </w:pPr>
            <w:r w:rsidRPr="00701269">
              <w:t>(1) where the undertakings consent to extending the period for review;</w:t>
            </w:r>
          </w:p>
          <w:p w14:paraId="2E1C743C" w14:textId="77777777" w:rsidR="00701269" w:rsidRPr="00701269" w:rsidRDefault="00701269" w:rsidP="00701269">
            <w:pPr>
              <w:pStyle w:val="a2"/>
              <w:numPr>
                <w:ilvl w:val="0"/>
                <w:numId w:val="0"/>
              </w:numPr>
            </w:pPr>
            <w:r w:rsidRPr="00701269">
              <w:t>(2) where the documents or materials submitted by the undertakings are inaccurate and need further verification;</w:t>
            </w:r>
          </w:p>
          <w:p w14:paraId="21473A9A" w14:textId="1600C44D" w:rsidR="00701269" w:rsidRPr="00701269" w:rsidRDefault="00701269" w:rsidP="00701269">
            <w:pPr>
              <w:pStyle w:val="a2"/>
              <w:numPr>
                <w:ilvl w:val="0"/>
                <w:numId w:val="0"/>
              </w:numPr>
            </w:pPr>
            <w:r w:rsidRPr="00701269">
              <w:t xml:space="preserve">(3) </w:t>
            </w:r>
            <w:proofErr w:type="gramStart"/>
            <w:r w:rsidRPr="00701269">
              <w:t>where</w:t>
            </w:r>
            <w:proofErr w:type="gramEnd"/>
            <w:r w:rsidRPr="00701269">
              <w:t xml:space="preserve"> the relevant circumstances have materially changed after the undertakings made the </w:t>
            </w:r>
            <w:r w:rsidR="00EA1730">
              <w:t>notification</w:t>
            </w:r>
            <w:r w:rsidRPr="00701269">
              <w:t>.</w:t>
            </w:r>
          </w:p>
          <w:p w14:paraId="5DAF00B2" w14:textId="18AEB86E" w:rsidR="00701269" w:rsidRPr="00BE70C2" w:rsidRDefault="00701269" w:rsidP="008175CB">
            <w:pPr>
              <w:pStyle w:val="a2"/>
              <w:numPr>
                <w:ilvl w:val="0"/>
                <w:numId w:val="0"/>
              </w:numPr>
              <w:rPr>
                <w:b/>
              </w:rPr>
            </w:pPr>
            <w:r w:rsidRPr="00701269">
              <w:t xml:space="preserve">Where </w:t>
            </w:r>
            <w:r w:rsidR="00EA1730">
              <w:t>the Anti-Monopoly Law Enforcement Authority of the State Council</w:t>
            </w:r>
            <w:r w:rsidRPr="00701269">
              <w:t xml:space="preserve"> fails to make a decision within the time limit, the undertakings may implement the concentration.</w:t>
            </w:r>
          </w:p>
        </w:tc>
      </w:tr>
      <w:tr w:rsidR="008175CB" w14:paraId="5FEDE901" w14:textId="77777777" w:rsidTr="00F924CA">
        <w:trPr>
          <w:jc w:val="center"/>
        </w:trPr>
        <w:tc>
          <w:tcPr>
            <w:tcW w:w="2499" w:type="pct"/>
          </w:tcPr>
          <w:p w14:paraId="18EEE738" w14:textId="77777777" w:rsidR="008175CB" w:rsidRPr="008175CB" w:rsidRDefault="008175CB" w:rsidP="008175CB">
            <w:pPr>
              <w:pStyle w:val="a2"/>
              <w:numPr>
                <w:ilvl w:val="0"/>
                <w:numId w:val="0"/>
              </w:numPr>
              <w:rPr>
                <w:b/>
              </w:rPr>
            </w:pPr>
          </w:p>
        </w:tc>
        <w:tc>
          <w:tcPr>
            <w:tcW w:w="2501" w:type="pct"/>
          </w:tcPr>
          <w:p w14:paraId="1D6C779A" w14:textId="4EA1A3D2" w:rsidR="00701269" w:rsidRDefault="00701269" w:rsidP="00701269">
            <w:pPr>
              <w:pStyle w:val="a2"/>
              <w:numPr>
                <w:ilvl w:val="0"/>
                <w:numId w:val="0"/>
              </w:numPr>
              <w:rPr>
                <w:color w:val="FF0000"/>
              </w:rPr>
            </w:pPr>
            <w:r w:rsidRPr="00701269">
              <w:rPr>
                <w:b/>
                <w:color w:val="FF0000"/>
              </w:rPr>
              <w:t>Article 32</w:t>
            </w:r>
            <w:r>
              <w:rPr>
                <w:color w:val="FF0000"/>
              </w:rPr>
              <w:t xml:space="preserve"> </w:t>
            </w:r>
            <w:r w:rsidRPr="00701269">
              <w:rPr>
                <w:color w:val="FF0000"/>
              </w:rPr>
              <w:t xml:space="preserve">In any of the following circumstances, </w:t>
            </w:r>
            <w:r w:rsidR="00EA1730">
              <w:rPr>
                <w:color w:val="FF0000"/>
              </w:rPr>
              <w:t>the Anti-Monopoly Law Enforcement Authority of the State Council</w:t>
            </w:r>
            <w:r w:rsidRPr="00701269">
              <w:rPr>
                <w:color w:val="FF0000"/>
              </w:rPr>
              <w:t xml:space="preserve"> may suspend the periods for review of the concentration, and </w:t>
            </w:r>
            <w:r w:rsidR="00EA1730">
              <w:rPr>
                <w:rFonts w:hint="eastAsia"/>
                <w:color w:val="FF0000"/>
              </w:rPr>
              <w:t>inform</w:t>
            </w:r>
            <w:r w:rsidRPr="00701269">
              <w:rPr>
                <w:color w:val="FF0000"/>
              </w:rPr>
              <w:t xml:space="preserve"> the undertakings in writing: </w:t>
            </w:r>
          </w:p>
          <w:p w14:paraId="0A6A9E95" w14:textId="77777777" w:rsidR="008D37EE" w:rsidRDefault="00701269" w:rsidP="008D37EE">
            <w:pPr>
              <w:pStyle w:val="a2"/>
              <w:numPr>
                <w:ilvl w:val="0"/>
                <w:numId w:val="0"/>
              </w:numPr>
              <w:rPr>
                <w:color w:val="FF0000"/>
              </w:rPr>
            </w:pPr>
            <w:r w:rsidRPr="00701269">
              <w:rPr>
                <w:color w:val="FF0000"/>
              </w:rPr>
              <w:t xml:space="preserve">(1) </w:t>
            </w:r>
            <w:r w:rsidR="008D37EE" w:rsidRPr="008D37EE">
              <w:rPr>
                <w:color w:val="FF0000"/>
              </w:rPr>
              <w:t>where the undertakings fail to submit documents and materials in accordance with the provisions, resulting in that the review cannot be conducted</w:t>
            </w:r>
            <w:r w:rsidRPr="00701269">
              <w:rPr>
                <w:color w:val="FF0000"/>
              </w:rPr>
              <w:t xml:space="preserve">;  </w:t>
            </w:r>
          </w:p>
          <w:p w14:paraId="68685E61" w14:textId="77777777" w:rsidR="008D37EE" w:rsidRDefault="008D37EE" w:rsidP="008D37EE">
            <w:pPr>
              <w:pStyle w:val="a2"/>
              <w:numPr>
                <w:ilvl w:val="0"/>
                <w:numId w:val="0"/>
              </w:numPr>
              <w:rPr>
                <w:color w:val="FF0000"/>
              </w:rPr>
            </w:pPr>
            <w:r w:rsidRPr="008D37EE">
              <w:rPr>
                <w:color w:val="FF0000"/>
              </w:rPr>
              <w:t xml:space="preserve">(2) where new circumstances and facts that have a major impact on the review of concentration </w:t>
            </w:r>
            <w:r w:rsidRPr="008D37EE">
              <w:rPr>
                <w:color w:val="FF0000"/>
              </w:rPr>
              <w:lastRenderedPageBreak/>
              <w:t xml:space="preserve">arise, resulting in that the review cannot be conducted if unverified;  </w:t>
            </w:r>
          </w:p>
          <w:p w14:paraId="50D57AC6" w14:textId="06F9A1CF" w:rsidR="008D37EE" w:rsidRPr="008D37EE" w:rsidRDefault="008D37EE" w:rsidP="008D37EE">
            <w:pPr>
              <w:pStyle w:val="a2"/>
              <w:numPr>
                <w:ilvl w:val="0"/>
                <w:numId w:val="0"/>
              </w:numPr>
              <w:rPr>
                <w:color w:val="FF0000"/>
              </w:rPr>
            </w:pPr>
            <w:r w:rsidRPr="008D37EE">
              <w:rPr>
                <w:color w:val="FF0000"/>
              </w:rPr>
              <w:t xml:space="preserve">(3) </w:t>
            </w:r>
            <w:proofErr w:type="gramStart"/>
            <w:r w:rsidRPr="008D37EE">
              <w:rPr>
                <w:color w:val="FF0000"/>
              </w:rPr>
              <w:t>where</w:t>
            </w:r>
            <w:proofErr w:type="gramEnd"/>
            <w:r w:rsidRPr="008D37EE">
              <w:rPr>
                <w:color w:val="FF0000"/>
              </w:rPr>
              <w:t xml:space="preserve"> restrictive conditions imposed on the concentration need to be further evaluated and the undertaking make a request for suspension.  </w:t>
            </w:r>
          </w:p>
          <w:p w14:paraId="2028FFE6" w14:textId="210BC109" w:rsidR="00701269" w:rsidRPr="00701269" w:rsidRDefault="008D37EE" w:rsidP="008D37EE">
            <w:pPr>
              <w:pStyle w:val="a2"/>
              <w:numPr>
                <w:ilvl w:val="0"/>
                <w:numId w:val="0"/>
              </w:numPr>
              <w:rPr>
                <w:color w:val="FF0000"/>
              </w:rPr>
            </w:pPr>
            <w:r w:rsidRPr="008D37EE">
              <w:rPr>
                <w:color w:val="FF0000"/>
              </w:rPr>
              <w:t xml:space="preserve">The period of review shall continue to </w:t>
            </w:r>
            <w:proofErr w:type="gramStart"/>
            <w:r w:rsidRPr="008D37EE">
              <w:rPr>
                <w:color w:val="FF0000"/>
              </w:rPr>
              <w:t>be counted</w:t>
            </w:r>
            <w:proofErr w:type="gramEnd"/>
            <w:r w:rsidRPr="008D37EE">
              <w:rPr>
                <w:color w:val="FF0000"/>
              </w:rPr>
              <w:t xml:space="preserve"> from the date on which the suspending circumstance of the period of review is eliminated. The Anti-Monopoly Law Enforcement Authority of the State Council shall </w:t>
            </w:r>
            <w:r w:rsidR="0056544B">
              <w:rPr>
                <w:color w:val="FF0000"/>
              </w:rPr>
              <w:t>inform</w:t>
            </w:r>
            <w:r w:rsidRPr="008D37EE">
              <w:rPr>
                <w:color w:val="FF0000"/>
              </w:rPr>
              <w:t xml:space="preserve"> the undertakings in writing.</w:t>
            </w:r>
          </w:p>
        </w:tc>
      </w:tr>
      <w:tr w:rsidR="008175CB" w14:paraId="52B14AC0" w14:textId="77777777" w:rsidTr="00F924CA">
        <w:trPr>
          <w:jc w:val="center"/>
        </w:trPr>
        <w:tc>
          <w:tcPr>
            <w:tcW w:w="2499" w:type="pct"/>
          </w:tcPr>
          <w:p w14:paraId="591DC757" w14:textId="1392C767" w:rsidR="00701269" w:rsidRPr="00701269" w:rsidRDefault="00701269" w:rsidP="00701269">
            <w:pPr>
              <w:pStyle w:val="a2"/>
              <w:numPr>
                <w:ilvl w:val="0"/>
                <w:numId w:val="0"/>
              </w:numPr>
            </w:pPr>
            <w:r w:rsidRPr="00701269">
              <w:rPr>
                <w:b/>
              </w:rPr>
              <w:lastRenderedPageBreak/>
              <w:t xml:space="preserve">Article </w:t>
            </w:r>
            <w:r>
              <w:rPr>
                <w:b/>
              </w:rPr>
              <w:t xml:space="preserve">27 </w:t>
            </w:r>
            <w:r w:rsidRPr="00701269">
              <w:t xml:space="preserve">The following factors shall be taken into consideration in the review of concentrations </w:t>
            </w:r>
            <w:r w:rsidR="00EA1730">
              <w:t>of</w:t>
            </w:r>
            <w:r w:rsidRPr="00701269">
              <w:t xml:space="preserve"> undertakings:</w:t>
            </w:r>
          </w:p>
          <w:p w14:paraId="6675431F" w14:textId="70AB4A08" w:rsidR="00701269" w:rsidRPr="00701269" w:rsidRDefault="00701269" w:rsidP="00701269">
            <w:pPr>
              <w:pStyle w:val="a2"/>
              <w:numPr>
                <w:ilvl w:val="0"/>
                <w:numId w:val="0"/>
              </w:numPr>
            </w:pPr>
            <w:r w:rsidRPr="00701269">
              <w:t xml:space="preserve">(1) the market shares of the undertakings </w:t>
            </w:r>
            <w:r w:rsidR="00EA1730">
              <w:t>concerned</w:t>
            </w:r>
            <w:r w:rsidRPr="00701269">
              <w:t xml:space="preserve"> in the relevant market and their power of control over the market;</w:t>
            </w:r>
          </w:p>
          <w:p w14:paraId="3B9CF964" w14:textId="77777777" w:rsidR="00701269" w:rsidRPr="00701269" w:rsidRDefault="00701269" w:rsidP="00701269">
            <w:pPr>
              <w:pStyle w:val="a2"/>
              <w:numPr>
                <w:ilvl w:val="0"/>
                <w:numId w:val="0"/>
              </w:numPr>
            </w:pPr>
            <w:r w:rsidRPr="00701269">
              <w:t>(2) the degree of market concentration in the relevant market;</w:t>
            </w:r>
          </w:p>
          <w:p w14:paraId="10185835" w14:textId="58E6F5F8" w:rsidR="00701269" w:rsidRPr="00701269" w:rsidRDefault="00701269" w:rsidP="00701269">
            <w:pPr>
              <w:pStyle w:val="a2"/>
              <w:numPr>
                <w:ilvl w:val="0"/>
                <w:numId w:val="0"/>
              </w:numPr>
            </w:pPr>
            <w:r w:rsidRPr="00701269">
              <w:t xml:space="preserve">(3) the impact of the concentration </w:t>
            </w:r>
            <w:r w:rsidR="00EA1730">
              <w:t>of</w:t>
            </w:r>
            <w:r w:rsidRPr="00701269">
              <w:t xml:space="preserve"> undertakings on the market entry and technological advance;</w:t>
            </w:r>
          </w:p>
          <w:p w14:paraId="10FCABCB" w14:textId="5AA5717F" w:rsidR="00701269" w:rsidRPr="00701269" w:rsidRDefault="00701269" w:rsidP="00701269">
            <w:pPr>
              <w:pStyle w:val="a2"/>
              <w:numPr>
                <w:ilvl w:val="0"/>
                <w:numId w:val="0"/>
              </w:numPr>
            </w:pPr>
            <w:r w:rsidRPr="00701269">
              <w:t xml:space="preserve">(4) the impact of the concentration </w:t>
            </w:r>
            <w:r w:rsidR="00EA1730">
              <w:t>of</w:t>
            </w:r>
            <w:r w:rsidRPr="00701269">
              <w:t xml:space="preserve"> undertakings on consumers and other relevant undertakings;</w:t>
            </w:r>
          </w:p>
          <w:p w14:paraId="4857499C" w14:textId="4FD3BADE" w:rsidR="00701269" w:rsidRPr="00701269" w:rsidRDefault="00701269" w:rsidP="00701269">
            <w:pPr>
              <w:pStyle w:val="a2"/>
              <w:numPr>
                <w:ilvl w:val="0"/>
                <w:numId w:val="0"/>
              </w:numPr>
            </w:pPr>
            <w:r w:rsidRPr="00701269">
              <w:t xml:space="preserve">(5) the impact of the concentration </w:t>
            </w:r>
            <w:r w:rsidR="00EA1730">
              <w:t>of</w:t>
            </w:r>
            <w:r w:rsidRPr="00701269">
              <w:t xml:space="preserve"> undertakings on the development of the national economy; and</w:t>
            </w:r>
          </w:p>
          <w:p w14:paraId="4510AC05" w14:textId="3E59D282" w:rsidR="00701269" w:rsidRPr="00BE70C2" w:rsidRDefault="00701269" w:rsidP="00701269">
            <w:pPr>
              <w:pStyle w:val="a2"/>
              <w:numPr>
                <w:ilvl w:val="0"/>
                <w:numId w:val="0"/>
              </w:numPr>
              <w:rPr>
                <w:b/>
              </w:rPr>
            </w:pPr>
            <w:r w:rsidRPr="00701269">
              <w:t xml:space="preserve">(6) </w:t>
            </w:r>
            <w:proofErr w:type="gramStart"/>
            <w:r w:rsidRPr="00701269">
              <w:t>other</w:t>
            </w:r>
            <w:proofErr w:type="gramEnd"/>
            <w:r w:rsidRPr="00701269">
              <w:t xml:space="preserve"> factors affecting the market competition which </w:t>
            </w:r>
            <w:r w:rsidR="00EA1730">
              <w:t xml:space="preserve">the Anti-Monopoly Law Enforcement </w:t>
            </w:r>
            <w:r w:rsidR="00EA1730">
              <w:lastRenderedPageBreak/>
              <w:t xml:space="preserve">Authority of the State Council </w:t>
            </w:r>
            <w:r w:rsidRPr="00701269">
              <w:t>deems to need consideration.</w:t>
            </w:r>
          </w:p>
        </w:tc>
        <w:tc>
          <w:tcPr>
            <w:tcW w:w="2501" w:type="pct"/>
          </w:tcPr>
          <w:p w14:paraId="5459EC14" w14:textId="16CC7E1F" w:rsidR="00701269" w:rsidRPr="00701269" w:rsidRDefault="00701269" w:rsidP="00701269">
            <w:pPr>
              <w:pStyle w:val="a2"/>
              <w:numPr>
                <w:ilvl w:val="0"/>
                <w:numId w:val="0"/>
              </w:numPr>
            </w:pPr>
            <w:r w:rsidRPr="00701269">
              <w:rPr>
                <w:b/>
              </w:rPr>
              <w:lastRenderedPageBreak/>
              <w:t>Article 33</w:t>
            </w:r>
            <w:r>
              <w:rPr>
                <w:b/>
              </w:rPr>
              <w:t xml:space="preserve"> </w:t>
            </w:r>
            <w:r w:rsidRPr="00701269">
              <w:t xml:space="preserve">The following factors shall be taken into consideration in the review of concentrations </w:t>
            </w:r>
            <w:r w:rsidR="00EA1730">
              <w:t>of</w:t>
            </w:r>
            <w:r w:rsidRPr="00701269">
              <w:t xml:space="preserve"> undertakings:</w:t>
            </w:r>
          </w:p>
          <w:p w14:paraId="7C197221" w14:textId="295E4DCA" w:rsidR="00701269" w:rsidRPr="00701269" w:rsidRDefault="00701269" w:rsidP="00701269">
            <w:pPr>
              <w:pStyle w:val="a2"/>
              <w:numPr>
                <w:ilvl w:val="0"/>
                <w:numId w:val="0"/>
              </w:numPr>
            </w:pPr>
            <w:r w:rsidRPr="00701269">
              <w:t xml:space="preserve">(1) the market shares of the undertakings </w:t>
            </w:r>
            <w:r w:rsidR="00EA1730">
              <w:t>concerned</w:t>
            </w:r>
            <w:r w:rsidRPr="00701269">
              <w:t xml:space="preserve"> in the relevant market and their power of control over the market;</w:t>
            </w:r>
          </w:p>
          <w:p w14:paraId="56170800" w14:textId="77777777" w:rsidR="00701269" w:rsidRPr="00701269" w:rsidRDefault="00701269" w:rsidP="00701269">
            <w:pPr>
              <w:pStyle w:val="a2"/>
              <w:numPr>
                <w:ilvl w:val="0"/>
                <w:numId w:val="0"/>
              </w:numPr>
            </w:pPr>
            <w:r w:rsidRPr="00701269">
              <w:t>(2) the degree of market concentration in the relevant market;</w:t>
            </w:r>
          </w:p>
          <w:p w14:paraId="3454A713" w14:textId="643AD46B" w:rsidR="00701269" w:rsidRPr="00701269" w:rsidRDefault="00701269" w:rsidP="00701269">
            <w:pPr>
              <w:pStyle w:val="a2"/>
              <w:numPr>
                <w:ilvl w:val="0"/>
                <w:numId w:val="0"/>
              </w:numPr>
            </w:pPr>
            <w:r w:rsidRPr="00701269">
              <w:t xml:space="preserve">(3) the impact of the concentration </w:t>
            </w:r>
            <w:r w:rsidR="00EA1730">
              <w:t>of</w:t>
            </w:r>
            <w:r w:rsidRPr="00701269">
              <w:t xml:space="preserve"> undertakings on the market entry and technological advance;</w:t>
            </w:r>
          </w:p>
          <w:p w14:paraId="01BB32F4" w14:textId="31C12B43" w:rsidR="00701269" w:rsidRPr="00701269" w:rsidRDefault="00701269" w:rsidP="00701269">
            <w:pPr>
              <w:pStyle w:val="a2"/>
              <w:numPr>
                <w:ilvl w:val="0"/>
                <w:numId w:val="0"/>
              </w:numPr>
            </w:pPr>
            <w:r w:rsidRPr="00701269">
              <w:t xml:space="preserve">(4) the impact of the concentration </w:t>
            </w:r>
            <w:r w:rsidR="00EA1730">
              <w:t>of</w:t>
            </w:r>
            <w:r w:rsidRPr="00701269">
              <w:t xml:space="preserve"> undertakings on consumers and other relevant undertakings;</w:t>
            </w:r>
          </w:p>
          <w:p w14:paraId="191DBAE8" w14:textId="3E3BD346" w:rsidR="00701269" w:rsidRPr="00701269" w:rsidRDefault="00701269" w:rsidP="00701269">
            <w:pPr>
              <w:pStyle w:val="a2"/>
              <w:numPr>
                <w:ilvl w:val="0"/>
                <w:numId w:val="0"/>
              </w:numPr>
            </w:pPr>
            <w:r w:rsidRPr="00701269">
              <w:t xml:space="preserve">(5) the impact of the concentration </w:t>
            </w:r>
            <w:r w:rsidR="00EA1730">
              <w:t>of</w:t>
            </w:r>
            <w:r w:rsidRPr="00701269">
              <w:t xml:space="preserve"> undertakings on the development of the national economy; and</w:t>
            </w:r>
          </w:p>
          <w:p w14:paraId="2BA421CC" w14:textId="33D12E4C" w:rsidR="00701269" w:rsidRPr="00BE70C2" w:rsidRDefault="00701269" w:rsidP="00701269">
            <w:pPr>
              <w:pStyle w:val="a2"/>
              <w:numPr>
                <w:ilvl w:val="0"/>
                <w:numId w:val="0"/>
              </w:numPr>
              <w:rPr>
                <w:b/>
              </w:rPr>
            </w:pPr>
            <w:r w:rsidRPr="00701269">
              <w:t xml:space="preserve">(6) </w:t>
            </w:r>
            <w:proofErr w:type="gramStart"/>
            <w:r w:rsidRPr="00701269">
              <w:t>other</w:t>
            </w:r>
            <w:proofErr w:type="gramEnd"/>
            <w:r w:rsidRPr="00701269">
              <w:t xml:space="preserve"> factors affecting the market competition which </w:t>
            </w:r>
            <w:r w:rsidR="00EA1730">
              <w:t xml:space="preserve">the Anti-Monopoly Law Enforcement </w:t>
            </w:r>
            <w:r w:rsidR="00EA1730">
              <w:lastRenderedPageBreak/>
              <w:t xml:space="preserve">Authority of the State Council </w:t>
            </w:r>
            <w:r w:rsidRPr="00701269">
              <w:t>deems to need consideration.</w:t>
            </w:r>
          </w:p>
        </w:tc>
      </w:tr>
      <w:tr w:rsidR="008175CB" w14:paraId="40C8DEC8" w14:textId="77777777" w:rsidTr="00F924CA">
        <w:trPr>
          <w:jc w:val="center"/>
        </w:trPr>
        <w:tc>
          <w:tcPr>
            <w:tcW w:w="2499" w:type="pct"/>
          </w:tcPr>
          <w:p w14:paraId="768D9811" w14:textId="1D2B858D" w:rsidR="00701269" w:rsidRPr="00BE70C2" w:rsidRDefault="00701269" w:rsidP="008175CB">
            <w:pPr>
              <w:pStyle w:val="a2"/>
              <w:numPr>
                <w:ilvl w:val="0"/>
                <w:numId w:val="0"/>
              </w:numPr>
              <w:rPr>
                <w:b/>
              </w:rPr>
            </w:pPr>
            <w:r w:rsidRPr="00701269">
              <w:rPr>
                <w:b/>
              </w:rPr>
              <w:lastRenderedPageBreak/>
              <w:t xml:space="preserve">Article </w:t>
            </w:r>
            <w:r>
              <w:rPr>
                <w:b/>
              </w:rPr>
              <w:t xml:space="preserve">28 </w:t>
            </w:r>
            <w:r w:rsidRPr="00701269">
              <w:t xml:space="preserve">Where a concentration </w:t>
            </w:r>
            <w:r w:rsidR="00EA1730">
              <w:t>of</w:t>
            </w:r>
            <w:r w:rsidRPr="00701269">
              <w:t xml:space="preserve"> undertakings has or may have the effect of eliminating or restricting competition, </w:t>
            </w:r>
            <w:r w:rsidR="00EA1730">
              <w:t xml:space="preserve">the Anti-Monopoly Law Enforcement Authority of the State Council </w:t>
            </w:r>
            <w:r w:rsidRPr="00701269">
              <w:t xml:space="preserve">shall make a decision to prohibit the concentration </w:t>
            </w:r>
            <w:r w:rsidR="00EA1730">
              <w:t>of</w:t>
            </w:r>
            <w:r w:rsidRPr="00701269">
              <w:t xml:space="preserve"> undertakings. However, if the undertakings can prove that the concentration will bring obviously more positive impact than negative impact on competition, or that the concentration is in the social public interest, </w:t>
            </w:r>
            <w:r w:rsidR="00EA1730">
              <w:t xml:space="preserve">the Anti-Monopoly Law Enforcement Authority of the State Council </w:t>
            </w:r>
            <w:r w:rsidRPr="00701269">
              <w:t xml:space="preserve">may decide not to prohibit the concentration </w:t>
            </w:r>
            <w:r w:rsidR="00EA1730">
              <w:t>of</w:t>
            </w:r>
            <w:r w:rsidRPr="00701269">
              <w:t xml:space="preserve"> undertakings.</w:t>
            </w:r>
          </w:p>
        </w:tc>
        <w:tc>
          <w:tcPr>
            <w:tcW w:w="2501" w:type="pct"/>
          </w:tcPr>
          <w:p w14:paraId="310FA8BB" w14:textId="5767DDE7" w:rsidR="00701269" w:rsidRPr="00BE70C2" w:rsidRDefault="00701269" w:rsidP="00701269">
            <w:pPr>
              <w:pStyle w:val="a2"/>
              <w:numPr>
                <w:ilvl w:val="0"/>
                <w:numId w:val="0"/>
              </w:numPr>
              <w:rPr>
                <w:b/>
              </w:rPr>
            </w:pPr>
            <w:r w:rsidRPr="00701269">
              <w:rPr>
                <w:b/>
              </w:rPr>
              <w:t>Article 34</w:t>
            </w:r>
            <w:r>
              <w:rPr>
                <w:b/>
              </w:rPr>
              <w:t xml:space="preserve"> </w:t>
            </w:r>
            <w:r w:rsidRPr="00701269">
              <w:t xml:space="preserve">Where a concentration </w:t>
            </w:r>
            <w:r w:rsidR="00EA1730">
              <w:t>of</w:t>
            </w:r>
            <w:r w:rsidRPr="00701269">
              <w:t xml:space="preserve"> undertakings has or may have the effect of eliminating or restricting competition, </w:t>
            </w:r>
            <w:r w:rsidR="00EA1730">
              <w:t xml:space="preserve">the Anti-Monopoly Law Enforcement Authority of the State Council </w:t>
            </w:r>
            <w:r w:rsidRPr="00701269">
              <w:t xml:space="preserve">shall make a decision to prohibit the concentration </w:t>
            </w:r>
            <w:r w:rsidR="00EA1730">
              <w:t>of</w:t>
            </w:r>
            <w:r w:rsidRPr="00701269">
              <w:t xml:space="preserve"> undertakings. However, if the undertakings can prove that the concentration will bring obviously more positive impact than negative impact on competition, or that the concentration is in the social public interest, </w:t>
            </w:r>
            <w:r w:rsidR="00EA1730">
              <w:t xml:space="preserve">the Anti-Monopoly Law Enforcement Authority of the State Council </w:t>
            </w:r>
            <w:r w:rsidRPr="00701269">
              <w:t xml:space="preserve">may decide not to prohibit the concentration </w:t>
            </w:r>
            <w:r w:rsidR="00EA1730">
              <w:t>of</w:t>
            </w:r>
            <w:r w:rsidRPr="00701269">
              <w:t xml:space="preserve"> undertakings.</w:t>
            </w:r>
          </w:p>
        </w:tc>
      </w:tr>
      <w:tr w:rsidR="008175CB" w14:paraId="5398DA36" w14:textId="77777777" w:rsidTr="00F924CA">
        <w:trPr>
          <w:jc w:val="center"/>
        </w:trPr>
        <w:tc>
          <w:tcPr>
            <w:tcW w:w="2499" w:type="pct"/>
          </w:tcPr>
          <w:p w14:paraId="7517781E" w14:textId="3993BAF8" w:rsidR="00701269" w:rsidRPr="00BE70C2" w:rsidRDefault="00701269" w:rsidP="008175CB">
            <w:pPr>
              <w:pStyle w:val="a2"/>
              <w:numPr>
                <w:ilvl w:val="0"/>
                <w:numId w:val="0"/>
              </w:numPr>
              <w:rPr>
                <w:b/>
              </w:rPr>
            </w:pPr>
            <w:r w:rsidRPr="00701269">
              <w:rPr>
                <w:b/>
              </w:rPr>
              <w:t xml:space="preserve">Article </w:t>
            </w:r>
            <w:r>
              <w:rPr>
                <w:b/>
              </w:rPr>
              <w:t xml:space="preserve">29 </w:t>
            </w:r>
            <w:r w:rsidRPr="00701269">
              <w:t xml:space="preserve">Where the concentration </w:t>
            </w:r>
            <w:r w:rsidR="00EA1730">
              <w:t>of</w:t>
            </w:r>
            <w:r w:rsidRPr="00701269">
              <w:t xml:space="preserve"> undertakings </w:t>
            </w:r>
            <w:proofErr w:type="gramStart"/>
            <w:r w:rsidRPr="00701269">
              <w:t>is not prohibited</w:t>
            </w:r>
            <w:proofErr w:type="gramEnd"/>
            <w:r w:rsidRPr="00701269">
              <w:t xml:space="preserve">, </w:t>
            </w:r>
            <w:r w:rsidR="00EA1730">
              <w:t xml:space="preserve">the Anti-Monopoly Law Enforcement Authority of the State Council </w:t>
            </w:r>
            <w:r w:rsidRPr="00701269">
              <w:t>may decide to impose restrictive conditions that lessen the negative impact of such concentration on competition.</w:t>
            </w:r>
          </w:p>
        </w:tc>
        <w:tc>
          <w:tcPr>
            <w:tcW w:w="2501" w:type="pct"/>
          </w:tcPr>
          <w:p w14:paraId="20681275" w14:textId="7070CDC8" w:rsidR="00701269" w:rsidRPr="00BE70C2" w:rsidRDefault="00701269" w:rsidP="00701269">
            <w:pPr>
              <w:pStyle w:val="a2"/>
              <w:numPr>
                <w:ilvl w:val="0"/>
                <w:numId w:val="0"/>
              </w:numPr>
              <w:rPr>
                <w:b/>
              </w:rPr>
            </w:pPr>
            <w:r w:rsidRPr="00701269">
              <w:rPr>
                <w:b/>
              </w:rPr>
              <w:t>Article 35</w:t>
            </w:r>
            <w:r>
              <w:rPr>
                <w:b/>
              </w:rPr>
              <w:t xml:space="preserve"> </w:t>
            </w:r>
            <w:r w:rsidRPr="00701269">
              <w:t xml:space="preserve">Where the concentration </w:t>
            </w:r>
            <w:r w:rsidR="00EA1730">
              <w:t>of</w:t>
            </w:r>
            <w:r w:rsidRPr="00701269">
              <w:t xml:space="preserve"> undertakings </w:t>
            </w:r>
            <w:proofErr w:type="gramStart"/>
            <w:r w:rsidRPr="00701269">
              <w:t>is not prohibited</w:t>
            </w:r>
            <w:proofErr w:type="gramEnd"/>
            <w:r w:rsidRPr="00701269">
              <w:t xml:space="preserve">, </w:t>
            </w:r>
            <w:r w:rsidR="00EA1730">
              <w:t xml:space="preserve">the Anti-Monopoly Law Enforcement Authority of the State Council </w:t>
            </w:r>
            <w:r w:rsidRPr="00701269">
              <w:t>may decide to impose restrictive conditions that lessen the negative impact of such concentration on competition.</w:t>
            </w:r>
          </w:p>
        </w:tc>
      </w:tr>
      <w:tr w:rsidR="008175CB" w14:paraId="3F32C840" w14:textId="77777777" w:rsidTr="00F924CA">
        <w:trPr>
          <w:jc w:val="center"/>
        </w:trPr>
        <w:tc>
          <w:tcPr>
            <w:tcW w:w="2499" w:type="pct"/>
          </w:tcPr>
          <w:p w14:paraId="29F81CF0" w14:textId="5E304EE8" w:rsidR="00701269" w:rsidRPr="00BE70C2" w:rsidRDefault="00701269" w:rsidP="008175CB">
            <w:pPr>
              <w:pStyle w:val="a2"/>
              <w:numPr>
                <w:ilvl w:val="0"/>
                <w:numId w:val="0"/>
              </w:numPr>
              <w:rPr>
                <w:b/>
              </w:rPr>
            </w:pPr>
            <w:r w:rsidRPr="00701269">
              <w:rPr>
                <w:b/>
              </w:rPr>
              <w:t>Article 3</w:t>
            </w:r>
            <w:r>
              <w:rPr>
                <w:b/>
              </w:rPr>
              <w:t>0</w:t>
            </w:r>
            <w:r w:rsidRPr="00701269">
              <w:rPr>
                <w:b/>
              </w:rPr>
              <w:t xml:space="preserve"> </w:t>
            </w:r>
            <w:r w:rsidR="00EA1730">
              <w:t xml:space="preserve">The Anti-Monopoly Law Enforcement Authority of the State Council </w:t>
            </w:r>
            <w:proofErr w:type="gramStart"/>
            <w:r w:rsidRPr="00701269">
              <w:t>shall, in a timely manner, publicize</w:t>
            </w:r>
            <w:proofErr w:type="gramEnd"/>
            <w:r w:rsidRPr="00701269">
              <w:t xml:space="preserve"> its decisions on prohibiting the concentration </w:t>
            </w:r>
            <w:r w:rsidR="00EA1730">
              <w:t>of</w:t>
            </w:r>
            <w:r w:rsidRPr="00701269">
              <w:t xml:space="preserve"> undertakings or its decisions on imposing restrictive conditions on the concentration </w:t>
            </w:r>
            <w:r w:rsidR="00EA1730">
              <w:t>of</w:t>
            </w:r>
            <w:r w:rsidRPr="00701269">
              <w:t xml:space="preserve"> undertakings.</w:t>
            </w:r>
          </w:p>
        </w:tc>
        <w:tc>
          <w:tcPr>
            <w:tcW w:w="2501" w:type="pct"/>
          </w:tcPr>
          <w:p w14:paraId="2E7AFC6E" w14:textId="607F8AF4" w:rsidR="00701269" w:rsidRPr="00BE70C2" w:rsidRDefault="00701269" w:rsidP="00701269">
            <w:pPr>
              <w:pStyle w:val="a2"/>
              <w:numPr>
                <w:ilvl w:val="0"/>
                <w:numId w:val="0"/>
              </w:numPr>
              <w:rPr>
                <w:b/>
              </w:rPr>
            </w:pPr>
            <w:r w:rsidRPr="00701269">
              <w:rPr>
                <w:b/>
              </w:rPr>
              <w:t>Article 36</w:t>
            </w:r>
            <w:r>
              <w:rPr>
                <w:b/>
              </w:rPr>
              <w:t xml:space="preserve"> </w:t>
            </w:r>
            <w:r w:rsidR="00EA1730">
              <w:t xml:space="preserve">The Anti-Monopoly Law Enforcement Authority of the State Council </w:t>
            </w:r>
            <w:proofErr w:type="gramStart"/>
            <w:r w:rsidRPr="00701269">
              <w:t>shall, in a timely manner, publicize</w:t>
            </w:r>
            <w:proofErr w:type="gramEnd"/>
            <w:r w:rsidRPr="00701269">
              <w:t xml:space="preserve"> its decisions on prohibiting the concentration </w:t>
            </w:r>
            <w:r w:rsidR="00EA1730">
              <w:t>of</w:t>
            </w:r>
            <w:r w:rsidRPr="00701269">
              <w:t xml:space="preserve"> undertakings or its decisions on imposing restrictive conditions on the concentration </w:t>
            </w:r>
            <w:r w:rsidR="00EA1730">
              <w:t>of</w:t>
            </w:r>
            <w:r w:rsidRPr="00701269">
              <w:t xml:space="preserve"> undertakings.</w:t>
            </w:r>
          </w:p>
        </w:tc>
      </w:tr>
      <w:tr w:rsidR="008175CB" w14:paraId="25E3F776" w14:textId="77777777" w:rsidTr="00F924CA">
        <w:trPr>
          <w:jc w:val="center"/>
        </w:trPr>
        <w:tc>
          <w:tcPr>
            <w:tcW w:w="2499" w:type="pct"/>
          </w:tcPr>
          <w:p w14:paraId="1A39133F" w14:textId="77777777" w:rsidR="008175CB" w:rsidRPr="008175CB" w:rsidRDefault="008175CB" w:rsidP="008175CB">
            <w:pPr>
              <w:pStyle w:val="a2"/>
              <w:numPr>
                <w:ilvl w:val="0"/>
                <w:numId w:val="0"/>
              </w:numPr>
              <w:rPr>
                <w:b/>
                <w:color w:val="FF0000"/>
              </w:rPr>
            </w:pPr>
          </w:p>
        </w:tc>
        <w:tc>
          <w:tcPr>
            <w:tcW w:w="2501" w:type="pct"/>
          </w:tcPr>
          <w:p w14:paraId="1AA4231E" w14:textId="15D23F99" w:rsidR="00701269" w:rsidRPr="00701269" w:rsidRDefault="00701269" w:rsidP="008175CB">
            <w:pPr>
              <w:pStyle w:val="a2"/>
              <w:numPr>
                <w:ilvl w:val="0"/>
                <w:numId w:val="0"/>
              </w:numPr>
              <w:rPr>
                <w:color w:val="FF0000"/>
              </w:rPr>
            </w:pPr>
            <w:r w:rsidRPr="00701269">
              <w:rPr>
                <w:b/>
                <w:color w:val="FF0000"/>
              </w:rPr>
              <w:t>Article 37</w:t>
            </w:r>
            <w:r>
              <w:rPr>
                <w:color w:val="FF0000"/>
              </w:rPr>
              <w:t xml:space="preserve"> </w:t>
            </w:r>
            <w:r w:rsidR="00EA1730">
              <w:rPr>
                <w:color w:val="FF0000"/>
              </w:rPr>
              <w:t xml:space="preserve">The Anti-Monopoly Law Enforcement Authority of the State Council </w:t>
            </w:r>
            <w:r w:rsidRPr="00701269">
              <w:rPr>
                <w:color w:val="FF0000"/>
              </w:rPr>
              <w:t xml:space="preserve">shall improve the classification and grading system for </w:t>
            </w:r>
            <w:r w:rsidR="008D37EE">
              <w:rPr>
                <w:rFonts w:hint="eastAsia"/>
                <w:color w:val="FF0000"/>
              </w:rPr>
              <w:t>the</w:t>
            </w:r>
            <w:r w:rsidR="008D37EE">
              <w:rPr>
                <w:color w:val="FF0000"/>
              </w:rPr>
              <w:t xml:space="preserve"> </w:t>
            </w:r>
            <w:r w:rsidRPr="00701269">
              <w:rPr>
                <w:color w:val="FF0000"/>
              </w:rPr>
              <w:t xml:space="preserve">review of concentration of undertakings, strengthen the review </w:t>
            </w:r>
            <w:r w:rsidR="008D37EE">
              <w:rPr>
                <w:rFonts w:hint="eastAsia"/>
                <w:color w:val="FF0000"/>
              </w:rPr>
              <w:t>of</w:t>
            </w:r>
            <w:r w:rsidRPr="00701269">
              <w:rPr>
                <w:color w:val="FF0000"/>
              </w:rPr>
              <w:t xml:space="preserve"> concentration of undertakings in critical areas concerning national </w:t>
            </w:r>
            <w:r w:rsidRPr="00701269">
              <w:rPr>
                <w:color w:val="FF0000"/>
              </w:rPr>
              <w:lastRenderedPageBreak/>
              <w:t>development and livelihood according to law, and improve the quality and efficiency of the review.</w:t>
            </w:r>
          </w:p>
        </w:tc>
      </w:tr>
      <w:tr w:rsidR="008175CB" w14:paraId="681EB098" w14:textId="77777777" w:rsidTr="00F924CA">
        <w:trPr>
          <w:jc w:val="center"/>
        </w:trPr>
        <w:tc>
          <w:tcPr>
            <w:tcW w:w="2499" w:type="pct"/>
          </w:tcPr>
          <w:p w14:paraId="3599413C" w14:textId="6F767D0F" w:rsidR="00701269" w:rsidRPr="00BE70C2" w:rsidRDefault="00701269" w:rsidP="008175CB">
            <w:pPr>
              <w:pStyle w:val="a2"/>
              <w:numPr>
                <w:ilvl w:val="0"/>
                <w:numId w:val="0"/>
              </w:numPr>
              <w:rPr>
                <w:b/>
              </w:rPr>
            </w:pPr>
            <w:proofErr w:type="gramStart"/>
            <w:r w:rsidRPr="00701269">
              <w:rPr>
                <w:b/>
              </w:rPr>
              <w:lastRenderedPageBreak/>
              <w:t>Article 3</w:t>
            </w:r>
            <w:r>
              <w:rPr>
                <w:b/>
              </w:rPr>
              <w:t xml:space="preserve">1 </w:t>
            </w:r>
            <w:r w:rsidRPr="00701269">
              <w:t xml:space="preserve">Where a foreign investor participates in the concentration </w:t>
            </w:r>
            <w:r w:rsidR="00EA1730">
              <w:t>of</w:t>
            </w:r>
            <w:r w:rsidRPr="00701269">
              <w:t xml:space="preserve"> undertakings by merging and acquiring a domestic enterprise or by other means, which involves national security, such concentration shall be subject to national security review in accordance with the relevant State regulations, in addition to the review </w:t>
            </w:r>
            <w:r w:rsidR="008D37EE">
              <w:rPr>
                <w:rFonts w:hint="eastAsia"/>
              </w:rPr>
              <w:t>of</w:t>
            </w:r>
            <w:r w:rsidRPr="00701269">
              <w:t xml:space="preserve"> the concentration </w:t>
            </w:r>
            <w:r w:rsidR="00EA1730">
              <w:t>of</w:t>
            </w:r>
            <w:r w:rsidRPr="00701269">
              <w:t xml:space="preserve"> undertakings in accordance with the provisions of this Law.</w:t>
            </w:r>
            <w:proofErr w:type="gramEnd"/>
          </w:p>
        </w:tc>
        <w:tc>
          <w:tcPr>
            <w:tcW w:w="2501" w:type="pct"/>
          </w:tcPr>
          <w:p w14:paraId="53686CB1" w14:textId="4B039E19" w:rsidR="00701269" w:rsidRPr="00BE70C2" w:rsidRDefault="00701269" w:rsidP="00701269">
            <w:pPr>
              <w:pStyle w:val="a2"/>
              <w:numPr>
                <w:ilvl w:val="0"/>
                <w:numId w:val="0"/>
              </w:numPr>
              <w:rPr>
                <w:b/>
              </w:rPr>
            </w:pPr>
            <w:proofErr w:type="gramStart"/>
            <w:r w:rsidRPr="00701269">
              <w:rPr>
                <w:b/>
              </w:rPr>
              <w:t>Article 38</w:t>
            </w:r>
            <w:r>
              <w:rPr>
                <w:b/>
              </w:rPr>
              <w:t xml:space="preserve"> </w:t>
            </w:r>
            <w:r w:rsidRPr="00701269">
              <w:t xml:space="preserve">Where a foreign investor participates in the concentration </w:t>
            </w:r>
            <w:r w:rsidR="00EA1730">
              <w:t>of</w:t>
            </w:r>
            <w:r w:rsidRPr="00701269">
              <w:t xml:space="preserve"> undertakings by merging and acquiring a domestic enterprise or by other means, which involves national security, such concentration shall be subject to national security review in accordance with the relevant State regulations, in addition to the review </w:t>
            </w:r>
            <w:r w:rsidR="008D37EE">
              <w:rPr>
                <w:rFonts w:hint="eastAsia"/>
              </w:rPr>
              <w:t>of</w:t>
            </w:r>
            <w:r w:rsidRPr="00701269">
              <w:t xml:space="preserve"> the concentration </w:t>
            </w:r>
            <w:r w:rsidR="00EA1730">
              <w:t>of</w:t>
            </w:r>
            <w:r w:rsidRPr="00701269">
              <w:t xml:space="preserve"> undertakings in accordance with the provisions of this Law.</w:t>
            </w:r>
            <w:proofErr w:type="gramEnd"/>
          </w:p>
        </w:tc>
      </w:tr>
      <w:tr w:rsidR="008175CB" w:rsidRPr="008175CB" w14:paraId="2ECFEFCF" w14:textId="77777777" w:rsidTr="00F924CA">
        <w:trPr>
          <w:jc w:val="center"/>
        </w:trPr>
        <w:tc>
          <w:tcPr>
            <w:tcW w:w="2499" w:type="pct"/>
            <w:shd w:val="clear" w:color="auto" w:fill="D9D9D9" w:themeFill="background1" w:themeFillShade="D9"/>
          </w:tcPr>
          <w:p w14:paraId="7C699F71" w14:textId="027A0175" w:rsidR="008D37EE" w:rsidRPr="008175CB" w:rsidRDefault="008D37EE" w:rsidP="008175CB">
            <w:pPr>
              <w:pStyle w:val="a2"/>
              <w:numPr>
                <w:ilvl w:val="0"/>
                <w:numId w:val="0"/>
              </w:numPr>
              <w:jc w:val="center"/>
              <w:rPr>
                <w:b/>
              </w:rPr>
            </w:pPr>
            <w:r w:rsidRPr="008D37EE">
              <w:rPr>
                <w:b/>
              </w:rPr>
              <w:t>Chapter V Abuse of Administrative Power to Eliminate or Restrict Competition</w:t>
            </w:r>
          </w:p>
        </w:tc>
        <w:tc>
          <w:tcPr>
            <w:tcW w:w="2501" w:type="pct"/>
            <w:shd w:val="clear" w:color="auto" w:fill="D9D9D9" w:themeFill="background1" w:themeFillShade="D9"/>
          </w:tcPr>
          <w:p w14:paraId="7B16A54A" w14:textId="5AA786F8" w:rsidR="008D37EE" w:rsidRPr="008175CB" w:rsidRDefault="008D37EE" w:rsidP="008175CB">
            <w:pPr>
              <w:pStyle w:val="a2"/>
              <w:numPr>
                <w:ilvl w:val="0"/>
                <w:numId w:val="0"/>
              </w:numPr>
              <w:jc w:val="center"/>
              <w:rPr>
                <w:b/>
              </w:rPr>
            </w:pPr>
            <w:r w:rsidRPr="008D37EE">
              <w:rPr>
                <w:b/>
              </w:rPr>
              <w:t>Chapter V Abuse of Administrative Power to Eliminate or Restrict Competition</w:t>
            </w:r>
          </w:p>
        </w:tc>
      </w:tr>
      <w:tr w:rsidR="008175CB" w14:paraId="3A617C60" w14:textId="77777777" w:rsidTr="00F924CA">
        <w:trPr>
          <w:jc w:val="center"/>
        </w:trPr>
        <w:tc>
          <w:tcPr>
            <w:tcW w:w="2499" w:type="pct"/>
          </w:tcPr>
          <w:p w14:paraId="7A2FAFA3" w14:textId="06FCAD89" w:rsidR="00701269" w:rsidRPr="00BE70C2" w:rsidRDefault="00701269" w:rsidP="008175CB">
            <w:pPr>
              <w:pStyle w:val="a2"/>
              <w:numPr>
                <w:ilvl w:val="0"/>
                <w:numId w:val="0"/>
              </w:numPr>
              <w:rPr>
                <w:b/>
              </w:rPr>
            </w:pPr>
            <w:r w:rsidRPr="00701269">
              <w:rPr>
                <w:b/>
              </w:rPr>
              <w:t>Article 3</w:t>
            </w:r>
            <w:r>
              <w:rPr>
                <w:b/>
              </w:rPr>
              <w:t xml:space="preserve">2 </w:t>
            </w:r>
            <w:r w:rsidR="008D37EE" w:rsidRPr="008D37EE">
              <w:t>Administrative agencies and organizations empowered by laws or regulations to administer public affairs shall not abuse their administrative power to require or require in disguised forms entities or individuals to trade in, purchase, or use only the goods supplied by the undertakings designated by them</w:t>
            </w:r>
            <w:r w:rsidRPr="00701269">
              <w:t>.</w:t>
            </w:r>
          </w:p>
        </w:tc>
        <w:tc>
          <w:tcPr>
            <w:tcW w:w="2501" w:type="pct"/>
          </w:tcPr>
          <w:p w14:paraId="1271FF72" w14:textId="016A1CE8" w:rsidR="00701269" w:rsidRPr="00BE70C2" w:rsidRDefault="00701269" w:rsidP="00701269">
            <w:pPr>
              <w:pStyle w:val="a2"/>
              <w:numPr>
                <w:ilvl w:val="0"/>
                <w:numId w:val="0"/>
              </w:numPr>
              <w:rPr>
                <w:b/>
              </w:rPr>
            </w:pPr>
            <w:r w:rsidRPr="00701269">
              <w:rPr>
                <w:b/>
              </w:rPr>
              <w:t>Article 39</w:t>
            </w:r>
            <w:r>
              <w:rPr>
                <w:b/>
              </w:rPr>
              <w:t xml:space="preserve"> </w:t>
            </w:r>
            <w:r w:rsidR="008D37EE" w:rsidRPr="008D37EE">
              <w:t>Administrative agencies and organizations empowered by laws or regulations to administer public affairs shall not abuse their administrative power to require or require in disguised forms entities or individuals to trade in, purchase, or use only the goods supplied by the undertakings designated by them</w:t>
            </w:r>
            <w:r w:rsidRPr="00701269">
              <w:t>.</w:t>
            </w:r>
          </w:p>
        </w:tc>
      </w:tr>
      <w:tr w:rsidR="008175CB" w14:paraId="08DF63AA" w14:textId="77777777" w:rsidTr="00F924CA">
        <w:trPr>
          <w:jc w:val="center"/>
        </w:trPr>
        <w:tc>
          <w:tcPr>
            <w:tcW w:w="2499" w:type="pct"/>
          </w:tcPr>
          <w:p w14:paraId="48ED3F0C" w14:textId="77777777" w:rsidR="008175CB" w:rsidRPr="008175CB" w:rsidRDefault="008175CB" w:rsidP="008175CB">
            <w:pPr>
              <w:pStyle w:val="a2"/>
              <w:numPr>
                <w:ilvl w:val="0"/>
                <w:numId w:val="0"/>
              </w:numPr>
              <w:rPr>
                <w:b/>
              </w:rPr>
            </w:pPr>
          </w:p>
        </w:tc>
        <w:tc>
          <w:tcPr>
            <w:tcW w:w="2501" w:type="pct"/>
          </w:tcPr>
          <w:p w14:paraId="509896D6" w14:textId="68990027" w:rsidR="00701269" w:rsidRPr="008175CB" w:rsidRDefault="00701269" w:rsidP="00701269">
            <w:pPr>
              <w:pStyle w:val="a2"/>
              <w:numPr>
                <w:ilvl w:val="0"/>
                <w:numId w:val="0"/>
              </w:numPr>
              <w:rPr>
                <w:b/>
                <w:color w:val="FF0000"/>
              </w:rPr>
            </w:pPr>
            <w:r w:rsidRPr="00701269">
              <w:rPr>
                <w:b/>
                <w:color w:val="FF0000"/>
              </w:rPr>
              <w:t>Article 40</w:t>
            </w:r>
            <w:r>
              <w:rPr>
                <w:b/>
                <w:color w:val="FF0000"/>
              </w:rPr>
              <w:t xml:space="preserve"> </w:t>
            </w:r>
            <w:r w:rsidRPr="00701269">
              <w:rPr>
                <w:color w:val="FF0000"/>
              </w:rPr>
              <w:t xml:space="preserve">Administrative agencies and organizations empowered by laws or regulations to administer public affairs shall not abuse their administrative </w:t>
            </w:r>
            <w:r w:rsidR="008D37EE">
              <w:rPr>
                <w:rFonts w:hint="eastAsia"/>
                <w:color w:val="FF0000"/>
              </w:rPr>
              <w:t>power</w:t>
            </w:r>
            <w:r w:rsidRPr="00701269">
              <w:rPr>
                <w:color w:val="FF0000"/>
              </w:rPr>
              <w:t xml:space="preserve"> to obstruct other undertakings to enter relevant markets or give unequal treatment to other undertakings, eliminate or restrict competition by signing cooperation agreements, memorandum, etc. with undertakings.</w:t>
            </w:r>
          </w:p>
        </w:tc>
      </w:tr>
      <w:tr w:rsidR="008175CB" w14:paraId="0A48F3A5" w14:textId="77777777" w:rsidTr="00F924CA">
        <w:trPr>
          <w:jc w:val="center"/>
        </w:trPr>
        <w:tc>
          <w:tcPr>
            <w:tcW w:w="2499" w:type="pct"/>
          </w:tcPr>
          <w:p w14:paraId="031E96A5" w14:textId="50475BA7" w:rsidR="00701269" w:rsidRPr="00701269" w:rsidRDefault="00701269" w:rsidP="00701269">
            <w:pPr>
              <w:pStyle w:val="a2"/>
              <w:numPr>
                <w:ilvl w:val="0"/>
                <w:numId w:val="0"/>
              </w:numPr>
            </w:pPr>
            <w:r w:rsidRPr="00701269">
              <w:rPr>
                <w:b/>
              </w:rPr>
              <w:t xml:space="preserve">Article </w:t>
            </w:r>
            <w:r w:rsidR="00454136">
              <w:rPr>
                <w:b/>
              </w:rPr>
              <w:t>33</w:t>
            </w:r>
            <w:r>
              <w:rPr>
                <w:b/>
              </w:rPr>
              <w:t xml:space="preserve"> </w:t>
            </w:r>
            <w:r w:rsidRPr="00701269">
              <w:t xml:space="preserve">Administrative agencies and organizations empowered by laws or regulations to administer public affairs shall not abuse their </w:t>
            </w:r>
            <w:r w:rsidRPr="00701269">
              <w:lastRenderedPageBreak/>
              <w:t xml:space="preserve">administrative </w:t>
            </w:r>
            <w:r w:rsidR="008D37EE">
              <w:t>power</w:t>
            </w:r>
            <w:r w:rsidRPr="00701269">
              <w:t xml:space="preserve"> to carry out the following acts, thereby obstructing the free flow of goods among different regions:</w:t>
            </w:r>
          </w:p>
          <w:p w14:paraId="4785DBE8" w14:textId="77777777" w:rsidR="00701269" w:rsidRPr="00701269" w:rsidRDefault="00701269" w:rsidP="00701269">
            <w:pPr>
              <w:pStyle w:val="a2"/>
              <w:numPr>
                <w:ilvl w:val="0"/>
                <w:numId w:val="0"/>
              </w:numPr>
            </w:pPr>
            <w:r w:rsidRPr="00701269">
              <w:t>(1) setting discriminatory fee items, implementing discriminatory fee rates, or setting discriminatory prices for non-local goods;</w:t>
            </w:r>
          </w:p>
          <w:p w14:paraId="75523450" w14:textId="77777777" w:rsidR="00701269" w:rsidRPr="00701269" w:rsidRDefault="00701269" w:rsidP="00701269">
            <w:pPr>
              <w:pStyle w:val="a2"/>
              <w:numPr>
                <w:ilvl w:val="0"/>
                <w:numId w:val="0"/>
              </w:numPr>
            </w:pPr>
            <w:r w:rsidRPr="00701269">
              <w:t>(2) imposing on non-local goods technical requirements or inspection standards different from those imposed on similar local goods, or taking discriminatory technical measures, such as repeated inspections or repeated certifications, against non-local goods, so as to restrict non-local goods from entering the local market;</w:t>
            </w:r>
          </w:p>
          <w:p w14:paraId="6DADDA85" w14:textId="77777777" w:rsidR="00701269" w:rsidRPr="00701269" w:rsidRDefault="00701269" w:rsidP="00701269">
            <w:pPr>
              <w:pStyle w:val="a2"/>
              <w:numPr>
                <w:ilvl w:val="0"/>
                <w:numId w:val="0"/>
              </w:numPr>
            </w:pPr>
            <w:r w:rsidRPr="00701269">
              <w:t>(3) implementing administrative licenses specifically targeting non-local goods to restrict non-local goods from entering the local market;</w:t>
            </w:r>
          </w:p>
          <w:p w14:paraId="41A50B17" w14:textId="77777777" w:rsidR="00701269" w:rsidRPr="00701269" w:rsidRDefault="00701269" w:rsidP="00701269">
            <w:pPr>
              <w:pStyle w:val="a2"/>
              <w:numPr>
                <w:ilvl w:val="0"/>
                <w:numId w:val="0"/>
              </w:numPr>
            </w:pPr>
            <w:r w:rsidRPr="00701269">
              <w:t>(4) setting up checkpoints or taking other measures to prevent non-local goods from entering or local goods from exiting; and</w:t>
            </w:r>
          </w:p>
          <w:p w14:paraId="7CFF3504" w14:textId="73A7450C" w:rsidR="00701269" w:rsidRPr="00BE70C2" w:rsidRDefault="00701269" w:rsidP="00701269">
            <w:pPr>
              <w:pStyle w:val="a2"/>
              <w:numPr>
                <w:ilvl w:val="0"/>
                <w:numId w:val="0"/>
              </w:numPr>
              <w:rPr>
                <w:b/>
              </w:rPr>
            </w:pPr>
            <w:r w:rsidRPr="00701269">
              <w:t xml:space="preserve">(5) </w:t>
            </w:r>
            <w:proofErr w:type="gramStart"/>
            <w:r w:rsidRPr="00701269">
              <w:t>other</w:t>
            </w:r>
            <w:proofErr w:type="gramEnd"/>
            <w:r w:rsidRPr="00701269">
              <w:t xml:space="preserve"> acts obstructing the free flow of goods among different regions.</w:t>
            </w:r>
          </w:p>
        </w:tc>
        <w:tc>
          <w:tcPr>
            <w:tcW w:w="2501" w:type="pct"/>
          </w:tcPr>
          <w:p w14:paraId="09436F6B" w14:textId="314FABCC" w:rsidR="00701269" w:rsidRPr="00701269" w:rsidRDefault="00701269" w:rsidP="00701269">
            <w:pPr>
              <w:pStyle w:val="a2"/>
              <w:numPr>
                <w:ilvl w:val="0"/>
                <w:numId w:val="0"/>
              </w:numPr>
            </w:pPr>
            <w:r w:rsidRPr="00701269">
              <w:rPr>
                <w:b/>
              </w:rPr>
              <w:lastRenderedPageBreak/>
              <w:t>Article 41</w:t>
            </w:r>
            <w:r>
              <w:rPr>
                <w:b/>
              </w:rPr>
              <w:t xml:space="preserve"> </w:t>
            </w:r>
            <w:r w:rsidRPr="00701269">
              <w:t xml:space="preserve">Administrative agencies and organizations empowered by laws or regulations to administer public affairs shall not abuse their </w:t>
            </w:r>
            <w:r w:rsidRPr="00701269">
              <w:lastRenderedPageBreak/>
              <w:t xml:space="preserve">administrative </w:t>
            </w:r>
            <w:r w:rsidR="008D37EE">
              <w:t>power</w:t>
            </w:r>
            <w:r w:rsidRPr="00701269">
              <w:t xml:space="preserve"> to carry out the following acts, thereby obstructing the free flow of goods among different regions:</w:t>
            </w:r>
          </w:p>
          <w:p w14:paraId="34594C5C" w14:textId="77777777" w:rsidR="00701269" w:rsidRPr="00701269" w:rsidRDefault="00701269" w:rsidP="00701269">
            <w:pPr>
              <w:pStyle w:val="a2"/>
              <w:numPr>
                <w:ilvl w:val="0"/>
                <w:numId w:val="0"/>
              </w:numPr>
            </w:pPr>
            <w:r w:rsidRPr="00701269">
              <w:t>(1) setting discriminatory fee items, implementing discriminatory fee rates, or setting discriminatory prices for non-local goods;</w:t>
            </w:r>
          </w:p>
          <w:p w14:paraId="2A982E64" w14:textId="77777777" w:rsidR="00701269" w:rsidRPr="00701269" w:rsidRDefault="00701269" w:rsidP="00701269">
            <w:pPr>
              <w:pStyle w:val="a2"/>
              <w:numPr>
                <w:ilvl w:val="0"/>
                <w:numId w:val="0"/>
              </w:numPr>
            </w:pPr>
            <w:r w:rsidRPr="00701269">
              <w:t>(2) imposing on non-local goods technical requirements or inspection standards different from those imposed on similar local goods, or taking discriminatory technical measures, such as repeated inspections or repeated certifications, against non-local goods, so as to restrict non-local goods from entering the local market;</w:t>
            </w:r>
          </w:p>
          <w:p w14:paraId="05B00F32" w14:textId="77777777" w:rsidR="00701269" w:rsidRPr="00701269" w:rsidRDefault="00701269" w:rsidP="00701269">
            <w:pPr>
              <w:pStyle w:val="a2"/>
              <w:numPr>
                <w:ilvl w:val="0"/>
                <w:numId w:val="0"/>
              </w:numPr>
            </w:pPr>
            <w:r w:rsidRPr="00701269">
              <w:t>(3) implementing administrative licenses specifically targeting non-local goods to restrict non-local goods from entering the local market;</w:t>
            </w:r>
          </w:p>
          <w:p w14:paraId="14910041" w14:textId="3201AF55" w:rsidR="00701269" w:rsidRPr="00701269" w:rsidRDefault="00701269" w:rsidP="00701269">
            <w:pPr>
              <w:pStyle w:val="a2"/>
              <w:numPr>
                <w:ilvl w:val="0"/>
                <w:numId w:val="0"/>
              </w:numPr>
            </w:pPr>
            <w:r w:rsidRPr="00701269">
              <w:t>(4) setting up checkpoints or taking other measures to prevent non-local goods from entering or local goods from exiting; and</w:t>
            </w:r>
          </w:p>
          <w:p w14:paraId="65A1C67F" w14:textId="19C38672" w:rsidR="00701269" w:rsidRPr="00BE70C2" w:rsidRDefault="00701269" w:rsidP="00701269">
            <w:pPr>
              <w:pStyle w:val="a2"/>
              <w:numPr>
                <w:ilvl w:val="0"/>
                <w:numId w:val="0"/>
              </w:numPr>
              <w:rPr>
                <w:b/>
              </w:rPr>
            </w:pPr>
            <w:r w:rsidRPr="00701269">
              <w:t xml:space="preserve">(5) </w:t>
            </w:r>
            <w:proofErr w:type="gramStart"/>
            <w:r w:rsidRPr="00701269">
              <w:t>other</w:t>
            </w:r>
            <w:proofErr w:type="gramEnd"/>
            <w:r w:rsidRPr="00701269">
              <w:t xml:space="preserve"> acts obstructing the free flow of goods among different regions.</w:t>
            </w:r>
          </w:p>
        </w:tc>
      </w:tr>
      <w:tr w:rsidR="008175CB" w14:paraId="3107BC00" w14:textId="77777777" w:rsidTr="00F924CA">
        <w:trPr>
          <w:jc w:val="center"/>
        </w:trPr>
        <w:tc>
          <w:tcPr>
            <w:tcW w:w="2499" w:type="pct"/>
          </w:tcPr>
          <w:p w14:paraId="2BB7BDEF" w14:textId="08E7A67D" w:rsidR="00454136" w:rsidRPr="00BE70C2" w:rsidRDefault="00454136" w:rsidP="008175CB">
            <w:pPr>
              <w:pStyle w:val="a2"/>
              <w:numPr>
                <w:ilvl w:val="0"/>
                <w:numId w:val="0"/>
              </w:numPr>
              <w:rPr>
                <w:b/>
              </w:rPr>
            </w:pPr>
            <w:r w:rsidRPr="00701269">
              <w:rPr>
                <w:b/>
              </w:rPr>
              <w:lastRenderedPageBreak/>
              <w:t xml:space="preserve">Article </w:t>
            </w:r>
            <w:r>
              <w:rPr>
                <w:b/>
              </w:rPr>
              <w:t xml:space="preserve">34 </w:t>
            </w:r>
            <w:r w:rsidRPr="00701269">
              <w:t xml:space="preserve">Administrative agencies and organizations empowered by laws or regulations to administer public affairs shall not abuse their administrative </w:t>
            </w:r>
            <w:r w:rsidR="008D37EE">
              <w:t>power</w:t>
            </w:r>
            <w:r w:rsidRPr="00701269">
              <w:t xml:space="preserve"> to exclude or restrict </w:t>
            </w:r>
            <w:r w:rsidRPr="00454136">
              <w:t xml:space="preserve">non-local </w:t>
            </w:r>
            <w:r w:rsidRPr="00701269">
              <w:t>undertakings from participating in</w:t>
            </w:r>
            <w:r>
              <w:t xml:space="preserve"> local</w:t>
            </w:r>
            <w:r w:rsidRPr="00701269">
              <w:t xml:space="preserve"> bid-inviting</w:t>
            </w:r>
            <w:r>
              <w:t xml:space="preserve"> and</w:t>
            </w:r>
            <w:r w:rsidRPr="00701269">
              <w:t xml:space="preserve"> bidding activities, by means such as setting discriminatory qualification requirements or evaluation standards or by not publishing information in accordance with law.</w:t>
            </w:r>
          </w:p>
        </w:tc>
        <w:tc>
          <w:tcPr>
            <w:tcW w:w="2501" w:type="pct"/>
          </w:tcPr>
          <w:p w14:paraId="42FE4E1E" w14:textId="7DD01CF6" w:rsidR="00701269" w:rsidRPr="00BE70C2" w:rsidRDefault="00701269" w:rsidP="00701269">
            <w:pPr>
              <w:pStyle w:val="a2"/>
              <w:numPr>
                <w:ilvl w:val="0"/>
                <w:numId w:val="0"/>
              </w:numPr>
              <w:rPr>
                <w:b/>
              </w:rPr>
            </w:pPr>
            <w:r w:rsidRPr="00701269">
              <w:rPr>
                <w:b/>
              </w:rPr>
              <w:t>Article 42</w:t>
            </w:r>
            <w:r>
              <w:rPr>
                <w:b/>
              </w:rPr>
              <w:t xml:space="preserve"> </w:t>
            </w:r>
            <w:r w:rsidRPr="00701269">
              <w:t xml:space="preserve">Administrative agencies and organizations empowered by laws or regulations to administer public affairs shall not abuse their administrative </w:t>
            </w:r>
            <w:r w:rsidR="008D37EE">
              <w:t>power</w:t>
            </w:r>
            <w:r w:rsidRPr="00701269">
              <w:t xml:space="preserve"> to exclude or restrict </w:t>
            </w:r>
            <w:r w:rsidR="00454136" w:rsidRPr="00454136">
              <w:rPr>
                <w:strike/>
                <w:color w:val="00B0F0"/>
              </w:rPr>
              <w:t>non-local</w:t>
            </w:r>
            <w:r w:rsidR="00454136" w:rsidRPr="00454136">
              <w:t xml:space="preserve"> </w:t>
            </w:r>
            <w:r w:rsidRPr="00701269">
              <w:t xml:space="preserve">undertakings from participating in </w:t>
            </w:r>
            <w:r w:rsidR="00454136" w:rsidRPr="00454136">
              <w:rPr>
                <w:strike/>
                <w:color w:val="00B0F0"/>
              </w:rPr>
              <w:t xml:space="preserve">local </w:t>
            </w:r>
            <w:proofErr w:type="gramStart"/>
            <w:r w:rsidRPr="00701269">
              <w:t>bid-inviting</w:t>
            </w:r>
            <w:r w:rsidR="00454136">
              <w:t xml:space="preserve"> </w:t>
            </w:r>
            <w:r w:rsidR="00454136" w:rsidRPr="00454136">
              <w:rPr>
                <w:strike/>
                <w:color w:val="00B0F0"/>
              </w:rPr>
              <w:t>and</w:t>
            </w:r>
            <w:r w:rsidRPr="00454136">
              <w:rPr>
                <w:color w:val="FF0000"/>
              </w:rPr>
              <w:t xml:space="preserve">, </w:t>
            </w:r>
            <w:r w:rsidRPr="00701269">
              <w:t>bidding</w:t>
            </w:r>
            <w:proofErr w:type="gramEnd"/>
            <w:r w:rsidRPr="00701269">
              <w:t xml:space="preserve"> </w:t>
            </w:r>
            <w:r w:rsidRPr="00454136">
              <w:rPr>
                <w:color w:val="FF0000"/>
              </w:rPr>
              <w:t xml:space="preserve">and other </w:t>
            </w:r>
            <w:r w:rsidRPr="00701269">
              <w:t>activities, by means such as setting discriminatory qualification requirements or evaluation standards or by not publishing information in accordance with law.</w:t>
            </w:r>
          </w:p>
        </w:tc>
      </w:tr>
      <w:tr w:rsidR="008175CB" w14:paraId="7561C12E" w14:textId="77777777" w:rsidTr="00F924CA">
        <w:trPr>
          <w:jc w:val="center"/>
        </w:trPr>
        <w:tc>
          <w:tcPr>
            <w:tcW w:w="2499" w:type="pct"/>
          </w:tcPr>
          <w:p w14:paraId="10C42372" w14:textId="3259CC38" w:rsidR="00454136" w:rsidRPr="00BE70C2" w:rsidRDefault="00454136" w:rsidP="008175CB">
            <w:pPr>
              <w:pStyle w:val="a2"/>
              <w:numPr>
                <w:ilvl w:val="0"/>
                <w:numId w:val="0"/>
              </w:numPr>
              <w:rPr>
                <w:b/>
              </w:rPr>
            </w:pPr>
            <w:r w:rsidRPr="00454136">
              <w:rPr>
                <w:b/>
              </w:rPr>
              <w:lastRenderedPageBreak/>
              <w:t xml:space="preserve">Article </w:t>
            </w:r>
            <w:r>
              <w:rPr>
                <w:b/>
              </w:rPr>
              <w:t xml:space="preserve">35 </w:t>
            </w:r>
            <w:r w:rsidRPr="00454136">
              <w:t xml:space="preserve">Administrative agencies and organizations empowered by laws or regulations to administer public affairs shall not abuse their administrative </w:t>
            </w:r>
            <w:r w:rsidR="008D37EE">
              <w:t>power</w:t>
            </w:r>
            <w:r w:rsidRPr="00454136">
              <w:t xml:space="preserve"> to exclude</w:t>
            </w:r>
            <w:r>
              <w:t xml:space="preserve"> or </w:t>
            </w:r>
            <w:r w:rsidRPr="00454136">
              <w:t>restrict non-local undertakings from investing locally or establishing local branch offices by means such as treating them unequally as compared to local undertakings.</w:t>
            </w:r>
          </w:p>
        </w:tc>
        <w:tc>
          <w:tcPr>
            <w:tcW w:w="2501" w:type="pct"/>
          </w:tcPr>
          <w:p w14:paraId="4F907EEA" w14:textId="362DE346" w:rsidR="00454136" w:rsidRPr="00BE70C2" w:rsidRDefault="00454136" w:rsidP="00454136">
            <w:pPr>
              <w:pStyle w:val="a2"/>
              <w:numPr>
                <w:ilvl w:val="0"/>
                <w:numId w:val="0"/>
              </w:numPr>
              <w:rPr>
                <w:b/>
              </w:rPr>
            </w:pPr>
            <w:r w:rsidRPr="00454136">
              <w:rPr>
                <w:b/>
              </w:rPr>
              <w:t>Article 43</w:t>
            </w:r>
            <w:r>
              <w:rPr>
                <w:b/>
              </w:rPr>
              <w:t xml:space="preserve"> </w:t>
            </w:r>
            <w:r w:rsidRPr="00454136">
              <w:t xml:space="preserve">Administrative agencies and organizations empowered by laws or regulations to administer public affairs shall not abuse their administrative </w:t>
            </w:r>
            <w:r w:rsidR="008D37EE">
              <w:t>power</w:t>
            </w:r>
            <w:r w:rsidRPr="00454136">
              <w:t xml:space="preserve"> to exclude</w:t>
            </w:r>
            <w:r>
              <w:t xml:space="preserve"> </w:t>
            </w:r>
            <w:r w:rsidRPr="00454136">
              <w:rPr>
                <w:strike/>
                <w:color w:val="00B0F0"/>
              </w:rPr>
              <w:t>or</w:t>
            </w:r>
            <w:r w:rsidRPr="00454136">
              <w:rPr>
                <w:color w:val="FF0000"/>
              </w:rPr>
              <w:t xml:space="preserve">, </w:t>
            </w:r>
            <w:r w:rsidRPr="00454136">
              <w:t>restrict non-local undertakings from investing locally or establishing local branch offices</w:t>
            </w:r>
            <w:r w:rsidRPr="00454136">
              <w:rPr>
                <w:color w:val="FF0000"/>
              </w:rPr>
              <w:t xml:space="preserve">, </w:t>
            </w:r>
            <w:proofErr w:type="gramStart"/>
            <w:r w:rsidR="009622E5" w:rsidRPr="00454136">
              <w:rPr>
                <w:color w:val="FF0000"/>
              </w:rPr>
              <w:t xml:space="preserve">to </w:t>
            </w:r>
            <w:r w:rsidR="009622E5" w:rsidRPr="008D37EE">
              <w:rPr>
                <w:color w:val="FF0000"/>
              </w:rPr>
              <w:t>directly or in disguised forms</w:t>
            </w:r>
            <w:r w:rsidR="009622E5" w:rsidRPr="00454136">
              <w:rPr>
                <w:color w:val="FF0000"/>
              </w:rPr>
              <w:t xml:space="preserve"> compel</w:t>
            </w:r>
            <w:proofErr w:type="gramEnd"/>
            <w:r w:rsidRPr="00454136">
              <w:rPr>
                <w:color w:val="FF0000"/>
              </w:rPr>
              <w:t xml:space="preserve"> them to do so,</w:t>
            </w:r>
            <w:r w:rsidRPr="00454136">
              <w:t xml:space="preserve"> by means such as treating them unequally as compared to local undertakings.</w:t>
            </w:r>
          </w:p>
        </w:tc>
      </w:tr>
      <w:tr w:rsidR="008175CB" w14:paraId="3116840B" w14:textId="77777777" w:rsidTr="00F924CA">
        <w:trPr>
          <w:jc w:val="center"/>
        </w:trPr>
        <w:tc>
          <w:tcPr>
            <w:tcW w:w="2499" w:type="pct"/>
          </w:tcPr>
          <w:p w14:paraId="423CEA50" w14:textId="180F9553" w:rsidR="00454136" w:rsidRPr="00BE70C2" w:rsidRDefault="00454136" w:rsidP="008175CB">
            <w:pPr>
              <w:pStyle w:val="a2"/>
              <w:numPr>
                <w:ilvl w:val="0"/>
                <w:numId w:val="0"/>
              </w:numPr>
              <w:rPr>
                <w:b/>
              </w:rPr>
            </w:pPr>
            <w:r w:rsidRPr="00454136">
              <w:rPr>
                <w:b/>
              </w:rPr>
              <w:t xml:space="preserve">Article </w:t>
            </w:r>
            <w:r>
              <w:rPr>
                <w:b/>
              </w:rPr>
              <w:t xml:space="preserve">36 </w:t>
            </w:r>
            <w:r w:rsidRPr="00454136">
              <w:t xml:space="preserve">Administrative agencies and organizations empowered by laws or regulations to administer public affairs shall not abuse their administrative </w:t>
            </w:r>
            <w:r w:rsidR="008D37EE">
              <w:t>power</w:t>
            </w:r>
            <w:r w:rsidRPr="00454136">
              <w:t xml:space="preserve"> to compel undertakings to engage in the monopolistic acts provided by this Law.</w:t>
            </w:r>
          </w:p>
        </w:tc>
        <w:tc>
          <w:tcPr>
            <w:tcW w:w="2501" w:type="pct"/>
          </w:tcPr>
          <w:p w14:paraId="35F5C86B" w14:textId="725CC313" w:rsidR="00454136" w:rsidRPr="00BE70C2" w:rsidRDefault="00454136" w:rsidP="00454136">
            <w:pPr>
              <w:pStyle w:val="a2"/>
              <w:numPr>
                <w:ilvl w:val="0"/>
                <w:numId w:val="0"/>
              </w:numPr>
              <w:rPr>
                <w:b/>
              </w:rPr>
            </w:pPr>
            <w:r w:rsidRPr="00454136">
              <w:rPr>
                <w:b/>
              </w:rPr>
              <w:t>Article 44</w:t>
            </w:r>
            <w:r>
              <w:rPr>
                <w:b/>
              </w:rPr>
              <w:t xml:space="preserve"> </w:t>
            </w:r>
            <w:r w:rsidRPr="00454136">
              <w:t xml:space="preserve">Administrative agencies and organizations empowered by laws or regulations to administer public affairs shall not abuse their administrative </w:t>
            </w:r>
            <w:r w:rsidR="008D37EE">
              <w:t>power</w:t>
            </w:r>
            <w:r w:rsidRPr="00454136">
              <w:t xml:space="preserve"> </w:t>
            </w:r>
            <w:proofErr w:type="gramStart"/>
            <w:r w:rsidRPr="00454136">
              <w:t xml:space="preserve">to </w:t>
            </w:r>
            <w:r w:rsidR="008D37EE" w:rsidRPr="008D37EE">
              <w:rPr>
                <w:color w:val="FF0000"/>
              </w:rPr>
              <w:t xml:space="preserve">directly or in disguised forms </w:t>
            </w:r>
            <w:r w:rsidR="008D37EE" w:rsidRPr="008D37EE">
              <w:t>compel</w:t>
            </w:r>
            <w:proofErr w:type="gramEnd"/>
            <w:r w:rsidR="008D37EE" w:rsidRPr="008D37EE">
              <w:t xml:space="preserve"> </w:t>
            </w:r>
            <w:r w:rsidRPr="00454136">
              <w:t>undertakings to engage in the monopolistic acts provided by this Law.</w:t>
            </w:r>
          </w:p>
        </w:tc>
      </w:tr>
      <w:tr w:rsidR="008175CB" w14:paraId="1E763F1C" w14:textId="77777777" w:rsidTr="00F924CA">
        <w:trPr>
          <w:jc w:val="center"/>
        </w:trPr>
        <w:tc>
          <w:tcPr>
            <w:tcW w:w="2499" w:type="pct"/>
          </w:tcPr>
          <w:p w14:paraId="733A2BEA" w14:textId="017063A7" w:rsidR="00454136" w:rsidRDefault="00454136" w:rsidP="00454136">
            <w:pPr>
              <w:pStyle w:val="a2"/>
              <w:numPr>
                <w:ilvl w:val="0"/>
                <w:numId w:val="0"/>
              </w:numPr>
            </w:pPr>
            <w:r w:rsidRPr="00454136">
              <w:rPr>
                <w:b/>
              </w:rPr>
              <w:t xml:space="preserve">Article </w:t>
            </w:r>
            <w:r>
              <w:rPr>
                <w:b/>
              </w:rPr>
              <w:t>37</w:t>
            </w:r>
            <w:r>
              <w:t xml:space="preserve"> Administrative agencies shall not abuse their administrative </w:t>
            </w:r>
            <w:r w:rsidR="008D37EE">
              <w:t>power</w:t>
            </w:r>
            <w:r>
              <w:t xml:space="preserve"> to formulate rules with contents that eliminate or restrict competition.</w:t>
            </w:r>
          </w:p>
          <w:p w14:paraId="47D4654D" w14:textId="79F8DB78" w:rsidR="00454136" w:rsidRPr="00BE70C2" w:rsidRDefault="00454136" w:rsidP="008175CB">
            <w:pPr>
              <w:pStyle w:val="a2"/>
              <w:numPr>
                <w:ilvl w:val="0"/>
                <w:numId w:val="0"/>
              </w:numPr>
              <w:rPr>
                <w:b/>
              </w:rPr>
            </w:pPr>
          </w:p>
        </w:tc>
        <w:tc>
          <w:tcPr>
            <w:tcW w:w="2501" w:type="pct"/>
          </w:tcPr>
          <w:p w14:paraId="3A3F0381" w14:textId="469A934F" w:rsidR="00454136" w:rsidRPr="00683700" w:rsidRDefault="00454136" w:rsidP="008175CB">
            <w:pPr>
              <w:pStyle w:val="a2"/>
              <w:numPr>
                <w:ilvl w:val="0"/>
                <w:numId w:val="0"/>
              </w:numPr>
            </w:pPr>
            <w:r w:rsidRPr="00454136">
              <w:rPr>
                <w:b/>
              </w:rPr>
              <w:t>Article 45</w:t>
            </w:r>
            <w:r>
              <w:t xml:space="preserve"> Administrative agencies </w:t>
            </w:r>
            <w:r w:rsidRPr="00454136">
              <w:rPr>
                <w:color w:val="FF0000"/>
              </w:rPr>
              <w:t>and organizations empowered by laws or regulations to administer public affairs</w:t>
            </w:r>
            <w:r>
              <w:t xml:space="preserve"> shall not abuse their administrative </w:t>
            </w:r>
            <w:r w:rsidR="008D37EE">
              <w:t>power</w:t>
            </w:r>
            <w:r>
              <w:t xml:space="preserve"> to formulate rules with contents that eliminate or restrict competition.</w:t>
            </w:r>
          </w:p>
        </w:tc>
      </w:tr>
      <w:tr w:rsidR="008175CB" w:rsidRPr="008175CB" w14:paraId="1611A646" w14:textId="77777777" w:rsidTr="00F924CA">
        <w:trPr>
          <w:jc w:val="center"/>
        </w:trPr>
        <w:tc>
          <w:tcPr>
            <w:tcW w:w="2499" w:type="pct"/>
            <w:shd w:val="clear" w:color="auto" w:fill="D9D9D9" w:themeFill="background1" w:themeFillShade="D9"/>
          </w:tcPr>
          <w:p w14:paraId="395FE772" w14:textId="33541416" w:rsidR="00454136" w:rsidRPr="008175CB" w:rsidRDefault="00454136" w:rsidP="008175CB">
            <w:pPr>
              <w:pStyle w:val="a2"/>
              <w:numPr>
                <w:ilvl w:val="0"/>
                <w:numId w:val="0"/>
              </w:numPr>
              <w:jc w:val="center"/>
              <w:rPr>
                <w:b/>
              </w:rPr>
            </w:pPr>
            <w:r w:rsidRPr="00454136">
              <w:rPr>
                <w:b/>
              </w:rPr>
              <w:t>Chapter VI Investigation into Suspected Monopolistic Acts</w:t>
            </w:r>
          </w:p>
        </w:tc>
        <w:tc>
          <w:tcPr>
            <w:tcW w:w="2501" w:type="pct"/>
            <w:shd w:val="clear" w:color="auto" w:fill="D9D9D9" w:themeFill="background1" w:themeFillShade="D9"/>
          </w:tcPr>
          <w:p w14:paraId="2F3EC4D3" w14:textId="613773AF" w:rsidR="00454136" w:rsidRPr="008175CB" w:rsidRDefault="00454136" w:rsidP="008175CB">
            <w:pPr>
              <w:pStyle w:val="a2"/>
              <w:numPr>
                <w:ilvl w:val="0"/>
                <w:numId w:val="0"/>
              </w:numPr>
              <w:jc w:val="center"/>
              <w:rPr>
                <w:b/>
              </w:rPr>
            </w:pPr>
            <w:r w:rsidRPr="00454136">
              <w:rPr>
                <w:b/>
              </w:rPr>
              <w:t>Chapter VI Investigation into Suspected Monopolistic Acts</w:t>
            </w:r>
          </w:p>
        </w:tc>
      </w:tr>
      <w:tr w:rsidR="008175CB" w14:paraId="1564093C" w14:textId="77777777" w:rsidTr="00F924CA">
        <w:trPr>
          <w:jc w:val="center"/>
        </w:trPr>
        <w:tc>
          <w:tcPr>
            <w:tcW w:w="2499" w:type="pct"/>
          </w:tcPr>
          <w:p w14:paraId="7A63E98E" w14:textId="3763DA36" w:rsidR="00454136" w:rsidRPr="00454136" w:rsidRDefault="00454136" w:rsidP="00454136">
            <w:pPr>
              <w:pStyle w:val="a2"/>
              <w:numPr>
                <w:ilvl w:val="0"/>
                <w:numId w:val="0"/>
              </w:numPr>
            </w:pPr>
            <w:r w:rsidRPr="00454136">
              <w:rPr>
                <w:b/>
              </w:rPr>
              <w:t xml:space="preserve">Article </w:t>
            </w:r>
            <w:r>
              <w:rPr>
                <w:b/>
              </w:rPr>
              <w:t xml:space="preserve">38 </w:t>
            </w:r>
            <w:r w:rsidR="008D37EE" w:rsidRPr="008D37EE">
              <w:t>The</w:t>
            </w:r>
            <w:r w:rsidR="008D37EE" w:rsidRPr="00454136">
              <w:t xml:space="preserve"> </w:t>
            </w:r>
            <w:r w:rsidRPr="00454136">
              <w:t>Anti-Monopoly Law Enforcement Authorities are to investigate suspected monopolistic acts in accordance with law.</w:t>
            </w:r>
          </w:p>
          <w:p w14:paraId="6603D33D" w14:textId="6A58CA65" w:rsidR="00454136" w:rsidRPr="00454136" w:rsidRDefault="00454136" w:rsidP="00454136">
            <w:pPr>
              <w:pStyle w:val="a2"/>
              <w:numPr>
                <w:ilvl w:val="0"/>
                <w:numId w:val="0"/>
              </w:numPr>
            </w:pPr>
            <w:r w:rsidRPr="00454136">
              <w:t xml:space="preserve">All </w:t>
            </w:r>
            <w:r w:rsidR="008D37EE">
              <w:t>entities</w:t>
            </w:r>
            <w:r w:rsidRPr="00454136">
              <w:t xml:space="preserve"> and individuals have the right to report suspected monopolistic acts to </w:t>
            </w:r>
            <w:r w:rsidR="008D37EE">
              <w:t>The Anti-Monopoly Law Enforcement Authorities</w:t>
            </w:r>
            <w:r w:rsidRPr="00454136">
              <w:t xml:space="preserve">. </w:t>
            </w:r>
            <w:r w:rsidR="008D37EE">
              <w:t>The Anti-Monopoly Law Enforcement Authorities</w:t>
            </w:r>
            <w:r w:rsidRPr="00454136">
              <w:t xml:space="preserve"> shall keep the reports confidential.</w:t>
            </w:r>
          </w:p>
          <w:p w14:paraId="3E249A2E" w14:textId="61387A4C" w:rsidR="00454136" w:rsidRPr="00BE70C2" w:rsidRDefault="00454136" w:rsidP="00454136">
            <w:pPr>
              <w:pStyle w:val="a2"/>
              <w:numPr>
                <w:ilvl w:val="0"/>
                <w:numId w:val="0"/>
              </w:numPr>
              <w:rPr>
                <w:b/>
              </w:rPr>
            </w:pPr>
            <w:r w:rsidRPr="00454136">
              <w:lastRenderedPageBreak/>
              <w:t xml:space="preserve">Where a report is in writing and provides relevant facts and evidence, </w:t>
            </w:r>
            <w:r w:rsidR="008D37EE">
              <w:t>The Anti-Monopoly Law Enforcement Authorities</w:t>
            </w:r>
            <w:r w:rsidRPr="00454136">
              <w:t xml:space="preserve"> shall conduct necessary investigations.</w:t>
            </w:r>
          </w:p>
        </w:tc>
        <w:tc>
          <w:tcPr>
            <w:tcW w:w="2501" w:type="pct"/>
          </w:tcPr>
          <w:p w14:paraId="7400BBB5" w14:textId="65D6E889" w:rsidR="00454136" w:rsidRPr="00454136" w:rsidRDefault="00454136" w:rsidP="00454136">
            <w:pPr>
              <w:pStyle w:val="a2"/>
              <w:numPr>
                <w:ilvl w:val="0"/>
                <w:numId w:val="0"/>
              </w:numPr>
            </w:pPr>
            <w:r w:rsidRPr="00454136">
              <w:rPr>
                <w:b/>
              </w:rPr>
              <w:lastRenderedPageBreak/>
              <w:t>Article 46</w:t>
            </w:r>
            <w:r>
              <w:rPr>
                <w:b/>
              </w:rPr>
              <w:t xml:space="preserve"> </w:t>
            </w:r>
            <w:r w:rsidR="008D37EE" w:rsidRPr="008D37EE">
              <w:t xml:space="preserve">The </w:t>
            </w:r>
            <w:r w:rsidR="008D37EE">
              <w:t>Anti-Monopoly Law Enforcement Authorities</w:t>
            </w:r>
            <w:r w:rsidRPr="00454136">
              <w:t xml:space="preserve"> are to investigate suspected monopolistic acts in accordance with law.</w:t>
            </w:r>
          </w:p>
          <w:p w14:paraId="18DDCFE7" w14:textId="1103AA57" w:rsidR="00454136" w:rsidRPr="00454136" w:rsidRDefault="00454136" w:rsidP="00454136">
            <w:pPr>
              <w:pStyle w:val="a2"/>
              <w:numPr>
                <w:ilvl w:val="0"/>
                <w:numId w:val="0"/>
              </w:numPr>
            </w:pPr>
            <w:r w:rsidRPr="00454136">
              <w:t xml:space="preserve">All </w:t>
            </w:r>
            <w:r w:rsidR="008D37EE">
              <w:t>entities</w:t>
            </w:r>
            <w:r w:rsidRPr="00454136">
              <w:t xml:space="preserve"> and individuals have the right to report suspected monopolistic acts to </w:t>
            </w:r>
            <w:r w:rsidR="008D37EE">
              <w:t>The Anti-Monopoly Law Enforcement Authorities</w:t>
            </w:r>
            <w:r w:rsidRPr="00454136">
              <w:t xml:space="preserve">. </w:t>
            </w:r>
            <w:r w:rsidR="008D37EE">
              <w:t>The Anti-Monopoly Law Enforcement Authorities</w:t>
            </w:r>
            <w:r w:rsidRPr="00454136">
              <w:t xml:space="preserve"> shall keep the reports confidential.</w:t>
            </w:r>
          </w:p>
          <w:p w14:paraId="1D3BACE2" w14:textId="2B58C01F" w:rsidR="00454136" w:rsidRPr="00BE70C2" w:rsidRDefault="00454136" w:rsidP="00454136">
            <w:pPr>
              <w:pStyle w:val="a2"/>
              <w:numPr>
                <w:ilvl w:val="0"/>
                <w:numId w:val="0"/>
              </w:numPr>
              <w:rPr>
                <w:b/>
              </w:rPr>
            </w:pPr>
            <w:r w:rsidRPr="00454136">
              <w:lastRenderedPageBreak/>
              <w:t xml:space="preserve">Where a report is in writing and provides relevant facts and evidence, </w:t>
            </w:r>
            <w:r w:rsidR="008D37EE">
              <w:t>The Anti-Monopoly Law Enforcement Authorities</w:t>
            </w:r>
            <w:r w:rsidRPr="00454136">
              <w:t xml:space="preserve"> shall conduct necessary investigations.</w:t>
            </w:r>
          </w:p>
        </w:tc>
      </w:tr>
      <w:tr w:rsidR="008175CB" w14:paraId="4D6EF3BB" w14:textId="77777777" w:rsidTr="00F924CA">
        <w:trPr>
          <w:jc w:val="center"/>
        </w:trPr>
        <w:tc>
          <w:tcPr>
            <w:tcW w:w="2499" w:type="pct"/>
          </w:tcPr>
          <w:p w14:paraId="25C45482" w14:textId="25C9F3F1" w:rsidR="00454136" w:rsidRPr="00454136" w:rsidRDefault="00454136" w:rsidP="00454136">
            <w:pPr>
              <w:pStyle w:val="a2"/>
              <w:numPr>
                <w:ilvl w:val="0"/>
                <w:numId w:val="0"/>
              </w:numPr>
            </w:pPr>
            <w:r w:rsidRPr="00454136">
              <w:rPr>
                <w:b/>
              </w:rPr>
              <w:lastRenderedPageBreak/>
              <w:t xml:space="preserve">Article </w:t>
            </w:r>
            <w:r>
              <w:rPr>
                <w:b/>
              </w:rPr>
              <w:t xml:space="preserve">39 </w:t>
            </w:r>
            <w:r w:rsidR="008D37EE" w:rsidRPr="008D37EE">
              <w:t xml:space="preserve">The </w:t>
            </w:r>
            <w:r w:rsidRPr="00454136">
              <w:t>Anti-Monopoly Law Enforcement Authorities may take the following measures when investigating suspected monopolistic acts:</w:t>
            </w:r>
          </w:p>
          <w:p w14:paraId="77EACFEC" w14:textId="77777777" w:rsidR="00454136" w:rsidRPr="00454136" w:rsidRDefault="00454136" w:rsidP="00454136">
            <w:pPr>
              <w:pStyle w:val="a2"/>
              <w:numPr>
                <w:ilvl w:val="0"/>
                <w:numId w:val="0"/>
              </w:numPr>
            </w:pPr>
            <w:r w:rsidRPr="00454136">
              <w:t>(1) entering the business premises or other relevant premises of the undertakings under investigation to conduct inspections;</w:t>
            </w:r>
          </w:p>
          <w:p w14:paraId="063782A1" w14:textId="55C20D05" w:rsidR="00454136" w:rsidRPr="00454136" w:rsidRDefault="00454136" w:rsidP="00454136">
            <w:pPr>
              <w:pStyle w:val="a2"/>
              <w:numPr>
                <w:ilvl w:val="0"/>
                <w:numId w:val="0"/>
              </w:numPr>
            </w:pPr>
            <w:r w:rsidRPr="00454136">
              <w:t xml:space="preserve">(2) </w:t>
            </w:r>
            <w:r w:rsidR="00834B32">
              <w:t>e</w:t>
            </w:r>
            <w:r w:rsidR="008D37EE">
              <w:t>xam</w:t>
            </w:r>
            <w:r w:rsidR="008D37EE" w:rsidRPr="00454136">
              <w:t>in</w:t>
            </w:r>
            <w:r w:rsidR="008D37EE">
              <w:rPr>
                <w:rFonts w:hint="eastAsia"/>
              </w:rPr>
              <w:t>ing</w:t>
            </w:r>
            <w:r w:rsidRPr="00454136">
              <w:t xml:space="preserve"> the undertakings under investigation, the interested parties, or other relevant </w:t>
            </w:r>
            <w:r w:rsidR="008D37EE">
              <w:t>entities</w:t>
            </w:r>
            <w:r w:rsidRPr="00454136">
              <w:t xml:space="preserve"> or individuals and requiring them to explain the relevant situations;</w:t>
            </w:r>
          </w:p>
          <w:p w14:paraId="1A9B1190" w14:textId="3769D6F7" w:rsidR="00454136" w:rsidRPr="00454136" w:rsidRDefault="00454136" w:rsidP="00454136">
            <w:pPr>
              <w:pStyle w:val="a2"/>
              <w:numPr>
                <w:ilvl w:val="0"/>
                <w:numId w:val="0"/>
              </w:numPr>
            </w:pPr>
            <w:r w:rsidRPr="00454136">
              <w:t xml:space="preserve">(3) inspecting and copying the relevant documents and materials of the undertakings under investigation, the interested parties, or other relevant </w:t>
            </w:r>
            <w:r w:rsidR="008D37EE">
              <w:t>entities</w:t>
            </w:r>
            <w:r w:rsidRPr="00454136">
              <w:t xml:space="preserve"> or individuals, such as bills, agreements, books of accounts, business correspondence, and electronic data;</w:t>
            </w:r>
          </w:p>
          <w:p w14:paraId="49FD8832" w14:textId="77777777" w:rsidR="00454136" w:rsidRPr="00454136" w:rsidRDefault="00454136" w:rsidP="00454136">
            <w:pPr>
              <w:pStyle w:val="a2"/>
              <w:numPr>
                <w:ilvl w:val="0"/>
                <w:numId w:val="0"/>
              </w:numPr>
            </w:pPr>
            <w:r w:rsidRPr="00454136">
              <w:t>(4) sealing and seizing the relevant evidence;</w:t>
            </w:r>
          </w:p>
          <w:p w14:paraId="1E5EB990" w14:textId="77777777" w:rsidR="00454136" w:rsidRPr="00454136" w:rsidRDefault="00454136" w:rsidP="00454136">
            <w:pPr>
              <w:pStyle w:val="a2"/>
              <w:numPr>
                <w:ilvl w:val="0"/>
                <w:numId w:val="0"/>
              </w:numPr>
            </w:pPr>
            <w:r w:rsidRPr="00454136">
              <w:t xml:space="preserve">(5) </w:t>
            </w:r>
            <w:proofErr w:type="gramStart"/>
            <w:r w:rsidRPr="00454136">
              <w:t>examining</w:t>
            </w:r>
            <w:proofErr w:type="gramEnd"/>
            <w:r w:rsidRPr="00454136">
              <w:t xml:space="preserve"> the undertakings’ bank accounts.</w:t>
            </w:r>
          </w:p>
          <w:p w14:paraId="39C2FFF0" w14:textId="4C128FB2" w:rsidR="00454136" w:rsidRPr="00BE70C2" w:rsidRDefault="00454136" w:rsidP="00454136">
            <w:pPr>
              <w:pStyle w:val="a2"/>
              <w:numPr>
                <w:ilvl w:val="0"/>
                <w:numId w:val="0"/>
              </w:numPr>
              <w:rPr>
                <w:b/>
              </w:rPr>
            </w:pPr>
            <w:r w:rsidRPr="00454136">
              <w:t xml:space="preserve">To take the measures specified in the previous paragraph, written reports </w:t>
            </w:r>
            <w:proofErr w:type="gramStart"/>
            <w:r w:rsidRPr="00454136">
              <w:t>shall be submitted</w:t>
            </w:r>
            <w:proofErr w:type="gramEnd"/>
            <w:r w:rsidRPr="00454136">
              <w:t xml:space="preserve"> to the principal persons in charge of the Anti-Monopoly Law Enforcement Authorities </w:t>
            </w:r>
            <w:r w:rsidR="008D37EE">
              <w:rPr>
                <w:rFonts w:hint="eastAsia"/>
              </w:rPr>
              <w:t>to</w:t>
            </w:r>
            <w:r w:rsidR="008D37EE">
              <w:t xml:space="preserve"> </w:t>
            </w:r>
            <w:r w:rsidR="008D37EE">
              <w:rPr>
                <w:rFonts w:hint="eastAsia"/>
              </w:rPr>
              <w:t>obtain</w:t>
            </w:r>
            <w:r w:rsidRPr="00454136">
              <w:t xml:space="preserve"> approval.</w:t>
            </w:r>
          </w:p>
        </w:tc>
        <w:tc>
          <w:tcPr>
            <w:tcW w:w="2501" w:type="pct"/>
          </w:tcPr>
          <w:p w14:paraId="25D8C32A" w14:textId="107D7187" w:rsidR="00454136" w:rsidRPr="00454136" w:rsidRDefault="00454136" w:rsidP="00454136">
            <w:pPr>
              <w:pStyle w:val="a2"/>
              <w:numPr>
                <w:ilvl w:val="0"/>
                <w:numId w:val="0"/>
              </w:numPr>
            </w:pPr>
            <w:r w:rsidRPr="00454136">
              <w:rPr>
                <w:b/>
              </w:rPr>
              <w:t>Article 47</w:t>
            </w:r>
            <w:r>
              <w:rPr>
                <w:b/>
              </w:rPr>
              <w:t xml:space="preserve"> </w:t>
            </w:r>
            <w:r w:rsidR="008D37EE" w:rsidRPr="008D37EE">
              <w:t xml:space="preserve">The </w:t>
            </w:r>
            <w:r w:rsidRPr="008D37EE">
              <w:t>Anti</w:t>
            </w:r>
            <w:r w:rsidRPr="00454136">
              <w:t>-Monopoly Law Enforcement Authorities may take the following measures when investigating suspected monopolistic acts:</w:t>
            </w:r>
          </w:p>
          <w:p w14:paraId="2056EBC2" w14:textId="77777777" w:rsidR="00454136" w:rsidRPr="00454136" w:rsidRDefault="00454136" w:rsidP="00454136">
            <w:pPr>
              <w:pStyle w:val="a2"/>
              <w:numPr>
                <w:ilvl w:val="0"/>
                <w:numId w:val="0"/>
              </w:numPr>
            </w:pPr>
            <w:r w:rsidRPr="00454136">
              <w:t>(1) entering the business premises or other relevant premises of the undertakings under investigation to conduct inspections;</w:t>
            </w:r>
          </w:p>
          <w:p w14:paraId="40CED6DC" w14:textId="41D2B0E8" w:rsidR="00454136" w:rsidRPr="00454136" w:rsidRDefault="00454136" w:rsidP="00454136">
            <w:pPr>
              <w:pStyle w:val="a2"/>
              <w:numPr>
                <w:ilvl w:val="0"/>
                <w:numId w:val="0"/>
              </w:numPr>
            </w:pPr>
            <w:r w:rsidRPr="00454136">
              <w:t xml:space="preserve">(2) </w:t>
            </w:r>
            <w:r w:rsidR="00834B32">
              <w:t>e</w:t>
            </w:r>
            <w:r w:rsidR="008D37EE">
              <w:t>xam</w:t>
            </w:r>
            <w:r w:rsidR="008D37EE" w:rsidRPr="00454136">
              <w:t>in</w:t>
            </w:r>
            <w:r w:rsidR="008D37EE">
              <w:rPr>
                <w:rFonts w:hint="eastAsia"/>
              </w:rPr>
              <w:t>ing</w:t>
            </w:r>
            <w:r w:rsidRPr="00454136">
              <w:t xml:space="preserve"> the undertakings under investigation, the interested parties, or other relevant </w:t>
            </w:r>
            <w:r w:rsidR="008D37EE">
              <w:t>entities</w:t>
            </w:r>
            <w:r w:rsidRPr="00454136">
              <w:t xml:space="preserve"> or individuals and requiring them to explain the relevant situations;</w:t>
            </w:r>
          </w:p>
          <w:p w14:paraId="7D7094D3" w14:textId="4D3AFC58" w:rsidR="00454136" w:rsidRPr="00454136" w:rsidRDefault="00454136" w:rsidP="00454136">
            <w:pPr>
              <w:pStyle w:val="a2"/>
              <w:numPr>
                <w:ilvl w:val="0"/>
                <w:numId w:val="0"/>
              </w:numPr>
            </w:pPr>
            <w:r w:rsidRPr="00454136">
              <w:t xml:space="preserve">(3) inspecting and copying the relevant documents and materials of the undertakings under investigation, the interested parties, or other relevant </w:t>
            </w:r>
            <w:r w:rsidR="008D37EE">
              <w:t>entities</w:t>
            </w:r>
            <w:r w:rsidRPr="00454136">
              <w:t xml:space="preserve"> or individuals, such as bills, agreements, books of accounts, business correspondence, and electronic data;</w:t>
            </w:r>
          </w:p>
          <w:p w14:paraId="2B33A8BB" w14:textId="77777777" w:rsidR="00454136" w:rsidRPr="00454136" w:rsidRDefault="00454136" w:rsidP="00454136">
            <w:pPr>
              <w:pStyle w:val="a2"/>
              <w:numPr>
                <w:ilvl w:val="0"/>
                <w:numId w:val="0"/>
              </w:numPr>
            </w:pPr>
            <w:r w:rsidRPr="00454136">
              <w:t>(4) sealing and seizing the relevant evidence;</w:t>
            </w:r>
          </w:p>
          <w:p w14:paraId="159B0A90" w14:textId="7069ABF6" w:rsidR="00454136" w:rsidRPr="00454136" w:rsidRDefault="00454136" w:rsidP="00454136">
            <w:pPr>
              <w:pStyle w:val="a2"/>
              <w:numPr>
                <w:ilvl w:val="0"/>
                <w:numId w:val="0"/>
              </w:numPr>
            </w:pPr>
            <w:r w:rsidRPr="00454136">
              <w:t xml:space="preserve">(5) </w:t>
            </w:r>
            <w:proofErr w:type="gramStart"/>
            <w:r w:rsidRPr="00454136">
              <w:t>examining</w:t>
            </w:r>
            <w:proofErr w:type="gramEnd"/>
            <w:r w:rsidRPr="00454136">
              <w:t xml:space="preserve"> the undertakings’ bank accounts.</w:t>
            </w:r>
          </w:p>
          <w:p w14:paraId="08E17C6C" w14:textId="3BB04794" w:rsidR="00454136" w:rsidRPr="00BE70C2" w:rsidRDefault="00454136" w:rsidP="00454136">
            <w:pPr>
              <w:pStyle w:val="a2"/>
              <w:numPr>
                <w:ilvl w:val="0"/>
                <w:numId w:val="0"/>
              </w:numPr>
              <w:rPr>
                <w:b/>
              </w:rPr>
            </w:pPr>
            <w:r w:rsidRPr="00454136">
              <w:t xml:space="preserve">To take the measures specified in the previous paragraph, written reports </w:t>
            </w:r>
            <w:proofErr w:type="gramStart"/>
            <w:r w:rsidRPr="00454136">
              <w:t>shall be submitted</w:t>
            </w:r>
            <w:proofErr w:type="gramEnd"/>
            <w:r w:rsidRPr="00454136">
              <w:t xml:space="preserve"> to the principal persons in charge of the Anti-Monopoly Law Enforcement Authorities and </w:t>
            </w:r>
            <w:r w:rsidR="008D37EE">
              <w:rPr>
                <w:rFonts w:hint="eastAsia"/>
              </w:rPr>
              <w:t>to</w:t>
            </w:r>
            <w:r w:rsidR="008D37EE">
              <w:t xml:space="preserve"> </w:t>
            </w:r>
            <w:r w:rsidR="008D37EE">
              <w:rPr>
                <w:rFonts w:hint="eastAsia"/>
              </w:rPr>
              <w:t>obtain</w:t>
            </w:r>
            <w:r w:rsidRPr="00454136">
              <w:t xml:space="preserve"> approval.</w:t>
            </w:r>
          </w:p>
        </w:tc>
      </w:tr>
      <w:tr w:rsidR="008175CB" w14:paraId="28D112BE" w14:textId="77777777" w:rsidTr="00F924CA">
        <w:trPr>
          <w:jc w:val="center"/>
        </w:trPr>
        <w:tc>
          <w:tcPr>
            <w:tcW w:w="2499" w:type="pct"/>
          </w:tcPr>
          <w:p w14:paraId="2F282E46" w14:textId="4C8DE62E" w:rsidR="00454136" w:rsidRPr="00454136" w:rsidRDefault="00454136" w:rsidP="00454136">
            <w:pPr>
              <w:pStyle w:val="a2"/>
              <w:numPr>
                <w:ilvl w:val="0"/>
                <w:numId w:val="0"/>
              </w:numPr>
            </w:pPr>
            <w:r w:rsidRPr="00454136">
              <w:rPr>
                <w:b/>
              </w:rPr>
              <w:t>Article 4</w:t>
            </w:r>
            <w:r>
              <w:rPr>
                <w:b/>
              </w:rPr>
              <w:t xml:space="preserve">0 </w:t>
            </w:r>
            <w:r w:rsidRPr="00454136">
              <w:t xml:space="preserve">When </w:t>
            </w:r>
            <w:r w:rsidR="008D37EE">
              <w:t>the Anti-Monopoly Law Enforcement Authorities</w:t>
            </w:r>
            <w:r w:rsidRPr="00454136">
              <w:t xml:space="preserve"> investigate suspected monopolistic acts, there shall be no fewer than </w:t>
            </w:r>
            <w:r w:rsidRPr="00454136">
              <w:lastRenderedPageBreak/>
              <w:t xml:space="preserve">two law enforcement </w:t>
            </w:r>
            <w:r w:rsidR="008D37EE">
              <w:t>officials</w:t>
            </w:r>
            <w:r w:rsidRPr="00454136">
              <w:t>, who shall present their law enforcement documents.</w:t>
            </w:r>
          </w:p>
          <w:p w14:paraId="34892520" w14:textId="4D6B5D5D" w:rsidR="00454136" w:rsidRPr="00BE70C2" w:rsidRDefault="00454136" w:rsidP="00454136">
            <w:pPr>
              <w:pStyle w:val="a2"/>
              <w:numPr>
                <w:ilvl w:val="0"/>
                <w:numId w:val="0"/>
              </w:numPr>
              <w:rPr>
                <w:b/>
              </w:rPr>
            </w:pPr>
            <w:r w:rsidRPr="00454136">
              <w:t xml:space="preserve">When conducting </w:t>
            </w:r>
            <w:r w:rsidR="008D37EE">
              <w:rPr>
                <w:rFonts w:hint="eastAsia"/>
              </w:rPr>
              <w:t>examination</w:t>
            </w:r>
            <w:r w:rsidRPr="00454136">
              <w:t xml:space="preserve">s and investigations, law enforcement </w:t>
            </w:r>
            <w:r w:rsidR="008D37EE">
              <w:t>officials</w:t>
            </w:r>
            <w:r w:rsidRPr="00454136">
              <w:t xml:space="preserve"> shall make written records</w:t>
            </w:r>
            <w:r w:rsidR="008D37EE">
              <w:t xml:space="preserve"> </w:t>
            </w:r>
            <w:r w:rsidR="008D37EE" w:rsidRPr="008D37EE">
              <w:t xml:space="preserve">and have them </w:t>
            </w:r>
            <w:r w:rsidRPr="00454136">
              <w:t xml:space="preserve">signed by the persons </w:t>
            </w:r>
            <w:r w:rsidR="008D37EE">
              <w:rPr>
                <w:rFonts w:hint="eastAsia"/>
              </w:rPr>
              <w:t>examin</w:t>
            </w:r>
            <w:r w:rsidRPr="00454136">
              <w:t xml:space="preserve">ed or </w:t>
            </w:r>
            <w:proofErr w:type="gramStart"/>
            <w:r w:rsidRPr="00454136">
              <w:t>being investigated</w:t>
            </w:r>
            <w:proofErr w:type="gramEnd"/>
            <w:r w:rsidRPr="00454136">
              <w:t>.</w:t>
            </w:r>
          </w:p>
        </w:tc>
        <w:tc>
          <w:tcPr>
            <w:tcW w:w="2501" w:type="pct"/>
          </w:tcPr>
          <w:p w14:paraId="6A62A189" w14:textId="5134DA48" w:rsidR="00454136" w:rsidRPr="00454136" w:rsidRDefault="00454136" w:rsidP="00454136">
            <w:pPr>
              <w:pStyle w:val="a2"/>
              <w:numPr>
                <w:ilvl w:val="0"/>
                <w:numId w:val="0"/>
              </w:numPr>
            </w:pPr>
            <w:r w:rsidRPr="00454136">
              <w:rPr>
                <w:b/>
              </w:rPr>
              <w:lastRenderedPageBreak/>
              <w:t>Article 48</w:t>
            </w:r>
            <w:r>
              <w:rPr>
                <w:b/>
              </w:rPr>
              <w:t xml:space="preserve"> </w:t>
            </w:r>
            <w:r w:rsidRPr="00454136">
              <w:t xml:space="preserve">When </w:t>
            </w:r>
            <w:r w:rsidR="008D37EE">
              <w:t>the Anti-Monopoly Law Enforcement Authorities</w:t>
            </w:r>
            <w:r w:rsidRPr="00454136">
              <w:t xml:space="preserve"> investigate suspected monopolistic acts, there shall be no fewer than </w:t>
            </w:r>
            <w:r w:rsidRPr="00454136">
              <w:lastRenderedPageBreak/>
              <w:t xml:space="preserve">two law enforcement </w:t>
            </w:r>
            <w:r w:rsidR="008D37EE">
              <w:t>officials</w:t>
            </w:r>
            <w:r w:rsidRPr="00454136">
              <w:t>, who shall present their law enforcement documents.</w:t>
            </w:r>
          </w:p>
          <w:p w14:paraId="0C620E73" w14:textId="01CA50A3" w:rsidR="00454136" w:rsidRPr="00BE70C2" w:rsidRDefault="00454136" w:rsidP="00454136">
            <w:pPr>
              <w:pStyle w:val="a2"/>
              <w:numPr>
                <w:ilvl w:val="0"/>
                <w:numId w:val="0"/>
              </w:numPr>
              <w:rPr>
                <w:b/>
              </w:rPr>
            </w:pPr>
            <w:r w:rsidRPr="00454136">
              <w:t xml:space="preserve">When conducting </w:t>
            </w:r>
            <w:r w:rsidR="008D37EE">
              <w:rPr>
                <w:rFonts w:hint="eastAsia"/>
              </w:rPr>
              <w:t>examination</w:t>
            </w:r>
            <w:r w:rsidRPr="00454136">
              <w:t xml:space="preserve">s and investigations, law enforcement </w:t>
            </w:r>
            <w:r w:rsidR="008D37EE">
              <w:t>officials</w:t>
            </w:r>
            <w:r w:rsidRPr="00454136">
              <w:t xml:space="preserve"> shall make written records</w:t>
            </w:r>
            <w:r w:rsidR="008D37EE">
              <w:t xml:space="preserve"> </w:t>
            </w:r>
            <w:r w:rsidR="008D37EE" w:rsidRPr="008D37EE">
              <w:t xml:space="preserve">and have them </w:t>
            </w:r>
            <w:r w:rsidRPr="00454136">
              <w:t xml:space="preserve">signed by the persons </w:t>
            </w:r>
            <w:r w:rsidR="008D37EE">
              <w:rPr>
                <w:rFonts w:hint="eastAsia"/>
              </w:rPr>
              <w:t>examin</w:t>
            </w:r>
            <w:r w:rsidRPr="00454136">
              <w:t xml:space="preserve">ed or </w:t>
            </w:r>
            <w:proofErr w:type="gramStart"/>
            <w:r w:rsidRPr="00454136">
              <w:t>being investigated</w:t>
            </w:r>
            <w:proofErr w:type="gramEnd"/>
            <w:r w:rsidRPr="00454136">
              <w:t>.</w:t>
            </w:r>
          </w:p>
        </w:tc>
      </w:tr>
      <w:tr w:rsidR="008175CB" w14:paraId="20988272" w14:textId="77777777" w:rsidTr="00F924CA">
        <w:trPr>
          <w:jc w:val="center"/>
        </w:trPr>
        <w:tc>
          <w:tcPr>
            <w:tcW w:w="2499" w:type="pct"/>
          </w:tcPr>
          <w:p w14:paraId="77C8C901" w14:textId="7463ACE5" w:rsidR="00454136" w:rsidRPr="008175CB" w:rsidRDefault="00454136" w:rsidP="008175CB">
            <w:pPr>
              <w:pStyle w:val="a2"/>
              <w:numPr>
                <w:ilvl w:val="0"/>
                <w:numId w:val="0"/>
              </w:numPr>
            </w:pPr>
            <w:r w:rsidRPr="00454136">
              <w:rPr>
                <w:b/>
              </w:rPr>
              <w:lastRenderedPageBreak/>
              <w:t>Article 4</w:t>
            </w:r>
            <w:r w:rsidR="003D71BB">
              <w:rPr>
                <w:b/>
              </w:rPr>
              <w:t>1</w:t>
            </w:r>
            <w:r>
              <w:t xml:space="preserve"> </w:t>
            </w:r>
            <w:r w:rsidR="008D37EE">
              <w:t>The Anti-Monopoly Law Enforcement Authorities</w:t>
            </w:r>
            <w:r>
              <w:t xml:space="preserve"> and their </w:t>
            </w:r>
            <w:r w:rsidR="008D37EE">
              <w:t>officials</w:t>
            </w:r>
            <w:r>
              <w:t xml:space="preserve"> are obligated to</w:t>
            </w:r>
            <w:r w:rsidR="007A5B6A">
              <w:t xml:space="preserve"> </w:t>
            </w:r>
            <w:r>
              <w:t>keep confidential the trade secrets they learn in the course of law enforcement.</w:t>
            </w:r>
          </w:p>
        </w:tc>
        <w:tc>
          <w:tcPr>
            <w:tcW w:w="2501" w:type="pct"/>
          </w:tcPr>
          <w:p w14:paraId="6CD41E3A" w14:textId="4D8AADB2" w:rsidR="00454136" w:rsidRPr="008175CB" w:rsidRDefault="00454136" w:rsidP="00454136">
            <w:pPr>
              <w:pStyle w:val="a2"/>
              <w:numPr>
                <w:ilvl w:val="0"/>
                <w:numId w:val="0"/>
              </w:numPr>
            </w:pPr>
            <w:r w:rsidRPr="00454136">
              <w:rPr>
                <w:b/>
              </w:rPr>
              <w:t>Article 49</w:t>
            </w:r>
            <w:r>
              <w:t xml:space="preserve"> </w:t>
            </w:r>
            <w:r w:rsidR="008D37EE">
              <w:t>The Anti-Monopoly Law Enforcement Authorities</w:t>
            </w:r>
            <w:r>
              <w:t xml:space="preserve"> and their </w:t>
            </w:r>
            <w:r w:rsidR="008D37EE">
              <w:t>officials</w:t>
            </w:r>
            <w:r>
              <w:t xml:space="preserve"> are obligated to</w:t>
            </w:r>
            <w:r w:rsidRPr="007A5B6A">
              <w:rPr>
                <w:color w:val="FF0000"/>
              </w:rPr>
              <w:t xml:space="preserve">, according to law, </w:t>
            </w:r>
            <w:r>
              <w:t>keep confidential the trade secrets</w:t>
            </w:r>
            <w:r w:rsidRPr="003D71BB">
              <w:rPr>
                <w:color w:val="FF0000"/>
              </w:rPr>
              <w:t xml:space="preserve">, personal privacy and personal information </w:t>
            </w:r>
            <w:r>
              <w:t>they learn in the course of law enforcement.</w:t>
            </w:r>
          </w:p>
        </w:tc>
      </w:tr>
      <w:tr w:rsidR="008175CB" w14:paraId="7F70317C" w14:textId="77777777" w:rsidTr="00F924CA">
        <w:trPr>
          <w:jc w:val="center"/>
        </w:trPr>
        <w:tc>
          <w:tcPr>
            <w:tcW w:w="2499" w:type="pct"/>
          </w:tcPr>
          <w:p w14:paraId="15D10E22" w14:textId="718B5F3F" w:rsidR="003D71BB" w:rsidRPr="00BE70C2" w:rsidRDefault="003D71BB" w:rsidP="008175CB">
            <w:pPr>
              <w:pStyle w:val="a2"/>
              <w:numPr>
                <w:ilvl w:val="0"/>
                <w:numId w:val="0"/>
              </w:numPr>
              <w:rPr>
                <w:b/>
              </w:rPr>
            </w:pPr>
            <w:r w:rsidRPr="003D71BB">
              <w:rPr>
                <w:b/>
              </w:rPr>
              <w:t xml:space="preserve">Article </w:t>
            </w:r>
            <w:r>
              <w:rPr>
                <w:b/>
              </w:rPr>
              <w:t xml:space="preserve">42 </w:t>
            </w:r>
            <w:r w:rsidRPr="003D71BB">
              <w:t xml:space="preserve">The undertakings under investigation, the interested parties, or other relevant </w:t>
            </w:r>
            <w:r w:rsidR="008D37EE">
              <w:t>entities</w:t>
            </w:r>
            <w:r w:rsidRPr="003D71BB">
              <w:t xml:space="preserve"> or individuals shall cooperate with </w:t>
            </w:r>
            <w:r w:rsidR="008D37EE">
              <w:rPr>
                <w:rFonts w:hint="eastAsia"/>
              </w:rPr>
              <w:t>t</w:t>
            </w:r>
            <w:r w:rsidR="008D37EE">
              <w:t>he Anti-Monopoly Law Enforcement Authorities</w:t>
            </w:r>
            <w:r w:rsidRPr="003D71BB">
              <w:t xml:space="preserve"> in their lawful performance of duties and shall not refuse or obstruct investigations by </w:t>
            </w:r>
            <w:r w:rsidR="008D37EE">
              <w:rPr>
                <w:rFonts w:hint="eastAsia"/>
              </w:rPr>
              <w:t>t</w:t>
            </w:r>
            <w:r w:rsidR="008D37EE">
              <w:t>he Anti-Monopoly Law Enforcement Authorities</w:t>
            </w:r>
            <w:r w:rsidRPr="003D71BB">
              <w:t>.</w:t>
            </w:r>
          </w:p>
        </w:tc>
        <w:tc>
          <w:tcPr>
            <w:tcW w:w="2501" w:type="pct"/>
          </w:tcPr>
          <w:p w14:paraId="1017E31B" w14:textId="7954413A" w:rsidR="003D71BB" w:rsidRPr="00BE70C2" w:rsidRDefault="003D71BB" w:rsidP="003D71BB">
            <w:pPr>
              <w:pStyle w:val="a2"/>
              <w:numPr>
                <w:ilvl w:val="0"/>
                <w:numId w:val="0"/>
              </w:numPr>
              <w:rPr>
                <w:b/>
              </w:rPr>
            </w:pPr>
            <w:r w:rsidRPr="003D71BB">
              <w:rPr>
                <w:b/>
              </w:rPr>
              <w:t>Article 50</w:t>
            </w:r>
            <w:r>
              <w:rPr>
                <w:b/>
              </w:rPr>
              <w:t xml:space="preserve"> </w:t>
            </w:r>
            <w:r w:rsidRPr="003D71BB">
              <w:t xml:space="preserve">The undertakings under investigation, the interested parties, or other relevant </w:t>
            </w:r>
            <w:r w:rsidR="008D37EE">
              <w:t>entities</w:t>
            </w:r>
            <w:r w:rsidRPr="003D71BB">
              <w:t xml:space="preserve"> or individuals shall cooperate with </w:t>
            </w:r>
            <w:r w:rsidR="008D37EE">
              <w:rPr>
                <w:rFonts w:hint="eastAsia"/>
              </w:rPr>
              <w:t>t</w:t>
            </w:r>
            <w:r w:rsidR="008D37EE">
              <w:t>he Anti-Monopoly Law Enforcement Authorities</w:t>
            </w:r>
            <w:r w:rsidRPr="003D71BB">
              <w:t xml:space="preserve"> in their lawful performance of duties and shall not refuse or obstruct investigations by </w:t>
            </w:r>
            <w:r w:rsidR="008D37EE">
              <w:rPr>
                <w:rFonts w:hint="eastAsia"/>
              </w:rPr>
              <w:t>t</w:t>
            </w:r>
            <w:r w:rsidR="008D37EE">
              <w:t>he Anti-Monopoly Law Enforcement Authorities</w:t>
            </w:r>
            <w:r w:rsidRPr="003D71BB">
              <w:t>.</w:t>
            </w:r>
          </w:p>
        </w:tc>
      </w:tr>
      <w:tr w:rsidR="008175CB" w14:paraId="54E405CA" w14:textId="77777777" w:rsidTr="00F924CA">
        <w:trPr>
          <w:jc w:val="center"/>
        </w:trPr>
        <w:tc>
          <w:tcPr>
            <w:tcW w:w="2499" w:type="pct"/>
          </w:tcPr>
          <w:p w14:paraId="0E276879" w14:textId="629416C2" w:rsidR="003D71BB" w:rsidRPr="00BE70C2" w:rsidRDefault="003D71BB" w:rsidP="008175CB">
            <w:pPr>
              <w:pStyle w:val="a2"/>
              <w:numPr>
                <w:ilvl w:val="0"/>
                <w:numId w:val="0"/>
              </w:numPr>
              <w:rPr>
                <w:b/>
              </w:rPr>
            </w:pPr>
            <w:r w:rsidRPr="003D71BB">
              <w:rPr>
                <w:b/>
              </w:rPr>
              <w:t xml:space="preserve">Article </w:t>
            </w:r>
            <w:r>
              <w:rPr>
                <w:b/>
              </w:rPr>
              <w:t xml:space="preserve">43 </w:t>
            </w:r>
            <w:r w:rsidRPr="003D71BB">
              <w:t xml:space="preserve">The undertakings under investigation and the interested parties have the right to state their opinions. </w:t>
            </w:r>
            <w:r w:rsidR="008D37EE">
              <w:t>The Anti-Monopoly Law Enforcement Authorities</w:t>
            </w:r>
            <w:r w:rsidRPr="003D71BB">
              <w:t xml:space="preserve"> shall verify the facts, reasons, and evidence presented by the undertakings under investigation or by the interested parties.</w:t>
            </w:r>
          </w:p>
        </w:tc>
        <w:tc>
          <w:tcPr>
            <w:tcW w:w="2501" w:type="pct"/>
          </w:tcPr>
          <w:p w14:paraId="18DF9857" w14:textId="5C53F83E" w:rsidR="003D71BB" w:rsidRPr="00BE70C2" w:rsidRDefault="003D71BB" w:rsidP="003D71BB">
            <w:pPr>
              <w:pStyle w:val="a2"/>
              <w:numPr>
                <w:ilvl w:val="0"/>
                <w:numId w:val="0"/>
              </w:numPr>
              <w:rPr>
                <w:b/>
              </w:rPr>
            </w:pPr>
            <w:r w:rsidRPr="003D71BB">
              <w:rPr>
                <w:b/>
              </w:rPr>
              <w:t>Article 51</w:t>
            </w:r>
            <w:r>
              <w:rPr>
                <w:b/>
              </w:rPr>
              <w:t xml:space="preserve"> </w:t>
            </w:r>
            <w:r w:rsidRPr="003D71BB">
              <w:t xml:space="preserve">The undertakings under investigation and the interested parties have the right to state their opinions. </w:t>
            </w:r>
            <w:r w:rsidR="008D37EE">
              <w:t>The Anti-Monopoly Law Enforcement Authorities</w:t>
            </w:r>
            <w:r w:rsidRPr="003D71BB">
              <w:t xml:space="preserve"> shall verify the facts, reasons, and evidence presented by the undertakings under investigation or by the interested parties.</w:t>
            </w:r>
          </w:p>
        </w:tc>
      </w:tr>
      <w:tr w:rsidR="008175CB" w14:paraId="71E24A39" w14:textId="77777777" w:rsidTr="00F924CA">
        <w:trPr>
          <w:jc w:val="center"/>
        </w:trPr>
        <w:tc>
          <w:tcPr>
            <w:tcW w:w="2499" w:type="pct"/>
          </w:tcPr>
          <w:p w14:paraId="4ABEFB76" w14:textId="7B7395D2" w:rsidR="003D71BB" w:rsidRPr="00BE70C2" w:rsidRDefault="003D71BB" w:rsidP="008175CB">
            <w:pPr>
              <w:pStyle w:val="a2"/>
              <w:numPr>
                <w:ilvl w:val="0"/>
                <w:numId w:val="0"/>
              </w:numPr>
              <w:rPr>
                <w:b/>
              </w:rPr>
            </w:pPr>
            <w:r w:rsidRPr="003D71BB">
              <w:rPr>
                <w:b/>
              </w:rPr>
              <w:t xml:space="preserve">Article </w:t>
            </w:r>
            <w:r>
              <w:rPr>
                <w:b/>
              </w:rPr>
              <w:t xml:space="preserve">44 </w:t>
            </w:r>
            <w:r w:rsidRPr="003D71BB">
              <w:t xml:space="preserve">Where, after investigating and verifying the suspected monopolistic acts, </w:t>
            </w:r>
            <w:r w:rsidR="008D37EE">
              <w:rPr>
                <w:rFonts w:hint="eastAsia"/>
              </w:rPr>
              <w:t>t</w:t>
            </w:r>
            <w:r w:rsidR="008D37EE">
              <w:t>he Anti-Monopoly Law Enforcement Authorities</w:t>
            </w:r>
            <w:r w:rsidRPr="003D71BB">
              <w:t xml:space="preserve"> deem them to constitute monopolistic acts, they shall make administrative decisions in </w:t>
            </w:r>
            <w:r w:rsidRPr="003D71BB">
              <w:lastRenderedPageBreak/>
              <w:t>accordance with law and may release them to the public.</w:t>
            </w:r>
          </w:p>
        </w:tc>
        <w:tc>
          <w:tcPr>
            <w:tcW w:w="2501" w:type="pct"/>
          </w:tcPr>
          <w:p w14:paraId="1BC1B8FC" w14:textId="5FF304FF" w:rsidR="003D71BB" w:rsidRPr="00BE70C2" w:rsidRDefault="003D71BB" w:rsidP="003D71BB">
            <w:pPr>
              <w:pStyle w:val="a2"/>
              <w:numPr>
                <w:ilvl w:val="0"/>
                <w:numId w:val="0"/>
              </w:numPr>
              <w:rPr>
                <w:b/>
              </w:rPr>
            </w:pPr>
            <w:r w:rsidRPr="003D71BB">
              <w:rPr>
                <w:b/>
              </w:rPr>
              <w:lastRenderedPageBreak/>
              <w:t>Article 52</w:t>
            </w:r>
            <w:r>
              <w:rPr>
                <w:b/>
              </w:rPr>
              <w:t xml:space="preserve"> </w:t>
            </w:r>
            <w:r w:rsidRPr="003D71BB">
              <w:t xml:space="preserve">Where, after investigating and verifying the suspected monopolistic acts, </w:t>
            </w:r>
            <w:r w:rsidR="008D37EE">
              <w:rPr>
                <w:rFonts w:hint="eastAsia"/>
              </w:rPr>
              <w:t>t</w:t>
            </w:r>
            <w:r w:rsidR="008D37EE">
              <w:t>he Anti-Monopoly Law Enforcement Authorities</w:t>
            </w:r>
            <w:r w:rsidRPr="003D71BB">
              <w:t xml:space="preserve"> deem them to constitute monopolistic acts, they shall make administrative decisions in </w:t>
            </w:r>
            <w:r w:rsidRPr="003D71BB">
              <w:lastRenderedPageBreak/>
              <w:t>accordance with law and may release them to the public.</w:t>
            </w:r>
          </w:p>
        </w:tc>
      </w:tr>
      <w:tr w:rsidR="008175CB" w14:paraId="7439297B" w14:textId="77777777" w:rsidTr="00F924CA">
        <w:trPr>
          <w:jc w:val="center"/>
        </w:trPr>
        <w:tc>
          <w:tcPr>
            <w:tcW w:w="2499" w:type="pct"/>
          </w:tcPr>
          <w:p w14:paraId="70CFF45E" w14:textId="37F66902" w:rsidR="003D71BB" w:rsidRPr="003D71BB" w:rsidRDefault="003D71BB" w:rsidP="003D71BB">
            <w:pPr>
              <w:pStyle w:val="a2"/>
              <w:numPr>
                <w:ilvl w:val="0"/>
                <w:numId w:val="0"/>
              </w:numPr>
            </w:pPr>
            <w:r w:rsidRPr="003D71BB">
              <w:rPr>
                <w:b/>
              </w:rPr>
              <w:lastRenderedPageBreak/>
              <w:t>Article 53</w:t>
            </w:r>
            <w:r>
              <w:rPr>
                <w:b/>
              </w:rPr>
              <w:t xml:space="preserve"> </w:t>
            </w:r>
            <w:r w:rsidRPr="003D71BB">
              <w:t xml:space="preserve">With respect to the suspected monopolistic </w:t>
            </w:r>
            <w:proofErr w:type="gramStart"/>
            <w:r w:rsidRPr="003D71BB">
              <w:t>act which</w:t>
            </w:r>
            <w:proofErr w:type="gramEnd"/>
            <w:r w:rsidRPr="003D71BB">
              <w:t xml:space="preserve"> is under investigation by the Anti-Monopoly Law Enforcement Authorities, if the undertakings under investigation commit themselves to take specific measures to eliminate the consequences of such conduct within the time limit approved by the Anti-Monopoly Law Enforcement Authorities, the Anti-Monopoly Law Enforcement Authorities may decide to suspend the investigation. In the decision o</w:t>
            </w:r>
            <w:r w:rsidR="008D37EE">
              <w:t>f</w:t>
            </w:r>
            <w:r w:rsidRPr="003D71BB">
              <w:t xml:space="preserve"> suspending the investigation, the details of the commitments made by the undertakings under investigation </w:t>
            </w:r>
            <w:proofErr w:type="gramStart"/>
            <w:r w:rsidRPr="003D71BB">
              <w:t>shall clearly be stated</w:t>
            </w:r>
            <w:proofErr w:type="gramEnd"/>
            <w:r w:rsidRPr="003D71BB">
              <w:t>.</w:t>
            </w:r>
          </w:p>
          <w:p w14:paraId="74DEB674" w14:textId="77777777" w:rsidR="003D71BB" w:rsidRPr="003D71BB" w:rsidRDefault="003D71BB" w:rsidP="003D71BB">
            <w:pPr>
              <w:pStyle w:val="a2"/>
              <w:numPr>
                <w:ilvl w:val="0"/>
                <w:numId w:val="0"/>
              </w:numPr>
            </w:pPr>
            <w:r w:rsidRPr="003D71BB">
              <w:t>Where the Anti-Monopoly Law Enforcement Authorities decides to suspend the investigation, it shall supervise the fulfillment of the commitments by the undertakings. If the undertakings fulfill their commitments, the Anti-Monopoly Law Enforcement Authorities may decide to terminate the investigation.</w:t>
            </w:r>
          </w:p>
          <w:p w14:paraId="1F0A672B" w14:textId="77777777" w:rsidR="003D71BB" w:rsidRPr="003D71BB" w:rsidRDefault="003D71BB" w:rsidP="003D71BB">
            <w:pPr>
              <w:pStyle w:val="a2"/>
              <w:numPr>
                <w:ilvl w:val="0"/>
                <w:numId w:val="0"/>
              </w:numPr>
            </w:pPr>
            <w:r w:rsidRPr="003D71BB">
              <w:t>In any of the following circumstances, the Anti-Monopoly Law Enforcement Authorities shall resume the investigation:</w:t>
            </w:r>
          </w:p>
          <w:p w14:paraId="6D24AD2B" w14:textId="36B665FC" w:rsidR="003D71BB" w:rsidRPr="003D71BB" w:rsidRDefault="003D71BB" w:rsidP="003D71BB">
            <w:pPr>
              <w:pStyle w:val="a2"/>
              <w:numPr>
                <w:ilvl w:val="0"/>
                <w:numId w:val="0"/>
              </w:numPr>
            </w:pPr>
            <w:r w:rsidRPr="003D71BB">
              <w:t xml:space="preserve">(1) </w:t>
            </w:r>
            <w:r w:rsidR="008D37EE" w:rsidRPr="008D37EE">
              <w:t xml:space="preserve">where </w:t>
            </w:r>
            <w:r w:rsidRPr="003D71BB">
              <w:t>the undertakings fail to fulfill their commitments;</w:t>
            </w:r>
          </w:p>
          <w:p w14:paraId="33142E94" w14:textId="3E0FA102" w:rsidR="003D71BB" w:rsidRPr="003D71BB" w:rsidRDefault="003D71BB" w:rsidP="003D71BB">
            <w:pPr>
              <w:pStyle w:val="a2"/>
              <w:numPr>
                <w:ilvl w:val="0"/>
                <w:numId w:val="0"/>
              </w:numPr>
            </w:pPr>
            <w:r w:rsidRPr="003D71BB">
              <w:t xml:space="preserve">(2) </w:t>
            </w:r>
            <w:r w:rsidR="008D37EE" w:rsidRPr="008D37EE">
              <w:t xml:space="preserve">where </w:t>
            </w:r>
            <w:r w:rsidRPr="003D71BB">
              <w:t>major changes have taken place in respect of the facts on which the decision o</w:t>
            </w:r>
            <w:r w:rsidR="008D37EE">
              <w:t>f</w:t>
            </w:r>
            <w:r w:rsidRPr="003D71BB">
              <w:t xml:space="preserve"> suspending the investigation was based; or</w:t>
            </w:r>
          </w:p>
          <w:p w14:paraId="11467322" w14:textId="7128A5C5" w:rsidR="003D71BB" w:rsidRPr="00BE70C2" w:rsidRDefault="003D71BB" w:rsidP="003D71BB">
            <w:pPr>
              <w:pStyle w:val="a2"/>
              <w:numPr>
                <w:ilvl w:val="0"/>
                <w:numId w:val="0"/>
              </w:numPr>
              <w:rPr>
                <w:b/>
              </w:rPr>
            </w:pPr>
            <w:r w:rsidRPr="003D71BB">
              <w:lastRenderedPageBreak/>
              <w:t xml:space="preserve">(3) </w:t>
            </w:r>
            <w:proofErr w:type="gramStart"/>
            <w:r w:rsidR="008D37EE" w:rsidRPr="008D37EE">
              <w:t>where</w:t>
            </w:r>
            <w:proofErr w:type="gramEnd"/>
            <w:r w:rsidR="008D37EE" w:rsidRPr="008D37EE">
              <w:t xml:space="preserve"> </w:t>
            </w:r>
            <w:r w:rsidRPr="003D71BB">
              <w:t>the decision o</w:t>
            </w:r>
            <w:r w:rsidR="008D37EE">
              <w:t>f</w:t>
            </w:r>
            <w:r w:rsidRPr="003D71BB">
              <w:t xml:space="preserve"> suspending the investigation was based on incomplete or untrue information provided by the undertakings.</w:t>
            </w:r>
          </w:p>
        </w:tc>
        <w:tc>
          <w:tcPr>
            <w:tcW w:w="2501" w:type="pct"/>
          </w:tcPr>
          <w:p w14:paraId="2FE92591" w14:textId="03B1EE3A" w:rsidR="003D71BB" w:rsidRPr="003D71BB" w:rsidRDefault="003D71BB" w:rsidP="003D71BB">
            <w:pPr>
              <w:pStyle w:val="a2"/>
              <w:numPr>
                <w:ilvl w:val="0"/>
                <w:numId w:val="0"/>
              </w:numPr>
            </w:pPr>
            <w:r w:rsidRPr="003D71BB">
              <w:rPr>
                <w:b/>
              </w:rPr>
              <w:lastRenderedPageBreak/>
              <w:t>Article 53</w:t>
            </w:r>
            <w:r>
              <w:rPr>
                <w:b/>
              </w:rPr>
              <w:t xml:space="preserve"> </w:t>
            </w:r>
            <w:r w:rsidRPr="003D71BB">
              <w:t xml:space="preserve">With respect to the suspected monopolistic </w:t>
            </w:r>
            <w:proofErr w:type="gramStart"/>
            <w:r w:rsidRPr="003D71BB">
              <w:t>act which</w:t>
            </w:r>
            <w:proofErr w:type="gramEnd"/>
            <w:r w:rsidRPr="003D71BB">
              <w:t xml:space="preserve"> is under investigation by the Anti-Monopoly Law Enforcement Authorities, if the undertakings under investigation commit themselves to take specific measures to eliminate the consequences of such conduct within the time limit approved by the Anti-Monopoly Law Enforcement Authorities, the Anti-Monopoly Law Enforcement Authorities may decide to suspend the investigation. In the decision o</w:t>
            </w:r>
            <w:r w:rsidR="008D37EE">
              <w:rPr>
                <w:rFonts w:hint="eastAsia"/>
              </w:rPr>
              <w:t>f</w:t>
            </w:r>
            <w:r w:rsidRPr="003D71BB">
              <w:t xml:space="preserve"> suspending the investigation, the details of the commitments made by the undertakings under investigation </w:t>
            </w:r>
            <w:proofErr w:type="gramStart"/>
            <w:r w:rsidRPr="003D71BB">
              <w:t>shall clearly be stated</w:t>
            </w:r>
            <w:proofErr w:type="gramEnd"/>
            <w:r w:rsidRPr="003D71BB">
              <w:t>.</w:t>
            </w:r>
          </w:p>
          <w:p w14:paraId="2140A20A" w14:textId="77777777" w:rsidR="003D71BB" w:rsidRPr="003D71BB" w:rsidRDefault="003D71BB" w:rsidP="003D71BB">
            <w:pPr>
              <w:pStyle w:val="a2"/>
              <w:numPr>
                <w:ilvl w:val="0"/>
                <w:numId w:val="0"/>
              </w:numPr>
            </w:pPr>
            <w:r w:rsidRPr="003D71BB">
              <w:t>Where the Anti-Monopoly Law Enforcement Authorities decides to suspend the investigation, it shall supervise the fulfillment of the commitments by the undertakings. If the undertakings fulfill their commitments, the Anti-Monopoly Law Enforcement Authorities may decide to terminate the investigation.</w:t>
            </w:r>
          </w:p>
          <w:p w14:paraId="3159DD78" w14:textId="77777777" w:rsidR="003D71BB" w:rsidRPr="003D71BB" w:rsidRDefault="003D71BB" w:rsidP="003D71BB">
            <w:pPr>
              <w:pStyle w:val="a2"/>
              <w:numPr>
                <w:ilvl w:val="0"/>
                <w:numId w:val="0"/>
              </w:numPr>
            </w:pPr>
            <w:r w:rsidRPr="003D71BB">
              <w:t>In any of the following circumstances, the Anti-Monopoly Law Enforcement Authorities shall resume the investigation:</w:t>
            </w:r>
          </w:p>
          <w:p w14:paraId="47D30804" w14:textId="5C8FA152" w:rsidR="003D71BB" w:rsidRPr="003D71BB" w:rsidRDefault="003D71BB" w:rsidP="003D71BB">
            <w:pPr>
              <w:pStyle w:val="a2"/>
              <w:numPr>
                <w:ilvl w:val="0"/>
                <w:numId w:val="0"/>
              </w:numPr>
            </w:pPr>
            <w:r w:rsidRPr="003D71BB">
              <w:t>(1)</w:t>
            </w:r>
            <w:r w:rsidR="008D37EE">
              <w:t xml:space="preserve"> </w:t>
            </w:r>
            <w:r w:rsidR="008D37EE" w:rsidRPr="008D37EE">
              <w:t>where</w:t>
            </w:r>
            <w:r w:rsidRPr="003D71BB">
              <w:t xml:space="preserve"> the undertakings fail to fulfill their commitments;</w:t>
            </w:r>
          </w:p>
          <w:p w14:paraId="198211B8" w14:textId="0746FFD2" w:rsidR="003D71BB" w:rsidRPr="003D71BB" w:rsidRDefault="003D71BB" w:rsidP="003D71BB">
            <w:pPr>
              <w:pStyle w:val="a2"/>
              <w:numPr>
                <w:ilvl w:val="0"/>
                <w:numId w:val="0"/>
              </w:numPr>
            </w:pPr>
            <w:r w:rsidRPr="003D71BB">
              <w:t xml:space="preserve">(2) </w:t>
            </w:r>
            <w:r w:rsidR="008D37EE" w:rsidRPr="008D37EE">
              <w:t xml:space="preserve">where </w:t>
            </w:r>
            <w:r w:rsidRPr="003D71BB">
              <w:t>major changes have taken place in respect of the facts on which the decision o</w:t>
            </w:r>
            <w:r w:rsidR="008D37EE">
              <w:t>f</w:t>
            </w:r>
            <w:r w:rsidRPr="003D71BB">
              <w:t xml:space="preserve"> suspending the investigation was based; or</w:t>
            </w:r>
          </w:p>
          <w:p w14:paraId="56BB8DBB" w14:textId="3706D575" w:rsidR="003D71BB" w:rsidRPr="00BE70C2" w:rsidRDefault="003D71BB" w:rsidP="008175CB">
            <w:pPr>
              <w:pStyle w:val="a2"/>
              <w:numPr>
                <w:ilvl w:val="0"/>
                <w:numId w:val="0"/>
              </w:numPr>
              <w:rPr>
                <w:b/>
              </w:rPr>
            </w:pPr>
            <w:r w:rsidRPr="003D71BB">
              <w:lastRenderedPageBreak/>
              <w:t xml:space="preserve">(3) </w:t>
            </w:r>
            <w:proofErr w:type="gramStart"/>
            <w:r w:rsidR="008D37EE" w:rsidRPr="008D37EE">
              <w:t>where</w:t>
            </w:r>
            <w:proofErr w:type="gramEnd"/>
            <w:r w:rsidR="008D37EE" w:rsidRPr="008D37EE">
              <w:t xml:space="preserve"> </w:t>
            </w:r>
            <w:r w:rsidRPr="003D71BB">
              <w:t>the decision o</w:t>
            </w:r>
            <w:r w:rsidR="008D37EE">
              <w:t>f</w:t>
            </w:r>
            <w:r w:rsidRPr="003D71BB">
              <w:t xml:space="preserve"> suspending the investigation was based on incomplete or untrue information provided by the undertakings.</w:t>
            </w:r>
          </w:p>
        </w:tc>
      </w:tr>
      <w:tr w:rsidR="008175CB" w14:paraId="4954248E" w14:textId="77777777" w:rsidTr="00F924CA">
        <w:trPr>
          <w:jc w:val="center"/>
        </w:trPr>
        <w:tc>
          <w:tcPr>
            <w:tcW w:w="2499" w:type="pct"/>
          </w:tcPr>
          <w:p w14:paraId="4FF938C3" w14:textId="77777777" w:rsidR="008175CB" w:rsidRPr="008175CB" w:rsidRDefault="008175CB" w:rsidP="008175CB">
            <w:pPr>
              <w:pStyle w:val="a2"/>
              <w:numPr>
                <w:ilvl w:val="0"/>
                <w:numId w:val="0"/>
              </w:numPr>
              <w:rPr>
                <w:b/>
              </w:rPr>
            </w:pPr>
          </w:p>
        </w:tc>
        <w:tc>
          <w:tcPr>
            <w:tcW w:w="2501" w:type="pct"/>
          </w:tcPr>
          <w:p w14:paraId="27036C08" w14:textId="1D2E091F" w:rsidR="003D71BB" w:rsidRPr="008175CB" w:rsidRDefault="003D71BB" w:rsidP="003D71BB">
            <w:pPr>
              <w:pStyle w:val="a2"/>
              <w:numPr>
                <w:ilvl w:val="0"/>
                <w:numId w:val="0"/>
              </w:numPr>
              <w:rPr>
                <w:b/>
                <w:color w:val="FF0000"/>
              </w:rPr>
            </w:pPr>
            <w:r w:rsidRPr="003D71BB">
              <w:rPr>
                <w:b/>
                <w:color w:val="FF0000"/>
              </w:rPr>
              <w:t>Article 54</w:t>
            </w:r>
            <w:r>
              <w:rPr>
                <w:b/>
                <w:color w:val="FF0000"/>
              </w:rPr>
              <w:t xml:space="preserve"> </w:t>
            </w:r>
            <w:r w:rsidR="008D37EE">
              <w:rPr>
                <w:color w:val="FF0000"/>
              </w:rPr>
              <w:t>The Anti-Monopoly Law Enforcement Authorities</w:t>
            </w:r>
            <w:r w:rsidRPr="003D71BB">
              <w:rPr>
                <w:color w:val="FF0000"/>
              </w:rPr>
              <w:t xml:space="preserve"> are to investigate suspected abuse of administrative </w:t>
            </w:r>
            <w:r w:rsidR="008D37EE">
              <w:rPr>
                <w:color w:val="FF0000"/>
              </w:rPr>
              <w:t>power</w:t>
            </w:r>
            <w:r w:rsidRPr="003D71BB">
              <w:rPr>
                <w:color w:val="FF0000"/>
              </w:rPr>
              <w:t xml:space="preserve"> to eliminate or restrict competition in accordance with law. Relevant </w:t>
            </w:r>
            <w:r w:rsidR="008D37EE">
              <w:rPr>
                <w:color w:val="FF0000"/>
              </w:rPr>
              <w:t>entities</w:t>
            </w:r>
            <w:r w:rsidRPr="003D71BB">
              <w:rPr>
                <w:color w:val="FF0000"/>
              </w:rPr>
              <w:t xml:space="preserve"> or individuals shall coo</w:t>
            </w:r>
            <w:r w:rsidR="008D37EE">
              <w:rPr>
                <w:color w:val="FF0000"/>
              </w:rPr>
              <w:t>perate</w:t>
            </w:r>
            <w:r w:rsidRPr="003D71BB">
              <w:rPr>
                <w:color w:val="FF0000"/>
              </w:rPr>
              <w:t>.</w:t>
            </w:r>
          </w:p>
        </w:tc>
      </w:tr>
      <w:tr w:rsidR="008175CB" w14:paraId="4E198D65" w14:textId="77777777" w:rsidTr="00F924CA">
        <w:trPr>
          <w:jc w:val="center"/>
        </w:trPr>
        <w:tc>
          <w:tcPr>
            <w:tcW w:w="2499" w:type="pct"/>
          </w:tcPr>
          <w:p w14:paraId="3C0B3786" w14:textId="77777777" w:rsidR="008175CB" w:rsidRPr="008175CB" w:rsidRDefault="008175CB" w:rsidP="008175CB">
            <w:pPr>
              <w:pStyle w:val="a2"/>
              <w:numPr>
                <w:ilvl w:val="0"/>
                <w:numId w:val="0"/>
              </w:numPr>
              <w:rPr>
                <w:b/>
              </w:rPr>
            </w:pPr>
          </w:p>
        </w:tc>
        <w:tc>
          <w:tcPr>
            <w:tcW w:w="2501" w:type="pct"/>
          </w:tcPr>
          <w:p w14:paraId="155DE4A7" w14:textId="58987A79" w:rsidR="003D71BB" w:rsidRPr="003D71BB" w:rsidRDefault="003D71BB" w:rsidP="008175CB">
            <w:pPr>
              <w:pStyle w:val="a2"/>
              <w:numPr>
                <w:ilvl w:val="0"/>
                <w:numId w:val="0"/>
              </w:numPr>
              <w:rPr>
                <w:color w:val="FF0000"/>
              </w:rPr>
            </w:pPr>
            <w:r w:rsidRPr="003D71BB">
              <w:rPr>
                <w:b/>
                <w:color w:val="FF0000"/>
              </w:rPr>
              <w:t>Article 55</w:t>
            </w:r>
            <w:r>
              <w:rPr>
                <w:color w:val="FF0000"/>
              </w:rPr>
              <w:t xml:space="preserve"> </w:t>
            </w:r>
            <w:r w:rsidRPr="003D71BB">
              <w:rPr>
                <w:color w:val="FF0000"/>
              </w:rPr>
              <w:t xml:space="preserve">Where undertakings, administrative agencies and organizations empowered by laws or regulations to administer public affairs </w:t>
            </w:r>
            <w:proofErr w:type="gramStart"/>
            <w:r w:rsidRPr="003D71BB">
              <w:rPr>
                <w:color w:val="FF0000"/>
              </w:rPr>
              <w:t>are suspected</w:t>
            </w:r>
            <w:proofErr w:type="gramEnd"/>
            <w:r w:rsidRPr="003D71BB">
              <w:rPr>
                <w:color w:val="FF0000"/>
              </w:rPr>
              <w:t xml:space="preserve"> of violating the provisions of this law, the Anti-Monopoly Law Enforcement Authorities may conduct </w:t>
            </w:r>
            <w:r w:rsidR="008D37EE">
              <w:rPr>
                <w:color w:val="FF0000"/>
              </w:rPr>
              <w:t>an interview</w:t>
            </w:r>
            <w:r w:rsidRPr="003D71BB">
              <w:rPr>
                <w:color w:val="FF0000"/>
              </w:rPr>
              <w:t xml:space="preserve"> with their legal representative or the person in charge and require them to propose rectification measures.  </w:t>
            </w:r>
          </w:p>
        </w:tc>
      </w:tr>
      <w:tr w:rsidR="008175CB" w:rsidRPr="008175CB" w14:paraId="173DC84C" w14:textId="77777777" w:rsidTr="00F924CA">
        <w:trPr>
          <w:jc w:val="center"/>
        </w:trPr>
        <w:tc>
          <w:tcPr>
            <w:tcW w:w="2499" w:type="pct"/>
            <w:shd w:val="clear" w:color="auto" w:fill="D9D9D9" w:themeFill="background1" w:themeFillShade="D9"/>
          </w:tcPr>
          <w:p w14:paraId="45523468" w14:textId="7CE780DA" w:rsidR="003D71BB" w:rsidRPr="008175CB" w:rsidRDefault="003D71BB" w:rsidP="008175CB">
            <w:pPr>
              <w:pStyle w:val="a2"/>
              <w:numPr>
                <w:ilvl w:val="0"/>
                <w:numId w:val="0"/>
              </w:numPr>
              <w:jc w:val="center"/>
              <w:rPr>
                <w:b/>
              </w:rPr>
            </w:pPr>
            <w:r w:rsidRPr="003D71BB">
              <w:rPr>
                <w:b/>
              </w:rPr>
              <w:t>Chapter VII Legal Liabilities</w:t>
            </w:r>
          </w:p>
        </w:tc>
        <w:tc>
          <w:tcPr>
            <w:tcW w:w="2501" w:type="pct"/>
            <w:shd w:val="clear" w:color="auto" w:fill="D9D9D9" w:themeFill="background1" w:themeFillShade="D9"/>
          </w:tcPr>
          <w:p w14:paraId="7DB15604" w14:textId="0618243E" w:rsidR="003D71BB" w:rsidRPr="008175CB" w:rsidRDefault="003D71BB" w:rsidP="008175CB">
            <w:pPr>
              <w:pStyle w:val="a2"/>
              <w:numPr>
                <w:ilvl w:val="0"/>
                <w:numId w:val="0"/>
              </w:numPr>
              <w:jc w:val="center"/>
              <w:rPr>
                <w:b/>
              </w:rPr>
            </w:pPr>
            <w:r w:rsidRPr="003D71BB">
              <w:rPr>
                <w:b/>
              </w:rPr>
              <w:t>Chapter VII Legal Liabilities</w:t>
            </w:r>
          </w:p>
        </w:tc>
      </w:tr>
      <w:tr w:rsidR="008175CB" w14:paraId="72C64C18" w14:textId="77777777" w:rsidTr="00F924CA">
        <w:trPr>
          <w:jc w:val="center"/>
        </w:trPr>
        <w:tc>
          <w:tcPr>
            <w:tcW w:w="2499" w:type="pct"/>
          </w:tcPr>
          <w:p w14:paraId="0A72431E" w14:textId="32A2AFCE" w:rsidR="003D71BB" w:rsidRPr="003D71BB" w:rsidRDefault="003D71BB" w:rsidP="003D71BB">
            <w:pPr>
              <w:pStyle w:val="a2"/>
              <w:numPr>
                <w:ilvl w:val="0"/>
                <w:numId w:val="0"/>
              </w:numPr>
              <w:rPr>
                <w:color w:val="FF0000"/>
              </w:rPr>
            </w:pPr>
            <w:r w:rsidRPr="003D71BB">
              <w:rPr>
                <w:b/>
              </w:rPr>
              <w:t xml:space="preserve">Article </w:t>
            </w:r>
            <w:r w:rsidR="0003319C">
              <w:rPr>
                <w:b/>
              </w:rPr>
              <w:t>4</w:t>
            </w:r>
            <w:r w:rsidRPr="003D71BB">
              <w:rPr>
                <w:b/>
              </w:rPr>
              <w:t>6</w:t>
            </w:r>
            <w:r>
              <w:rPr>
                <w:b/>
              </w:rPr>
              <w:t xml:space="preserve"> </w:t>
            </w:r>
            <w:r w:rsidRPr="003D71BB">
              <w:t xml:space="preserve">Where an undertaking concludes and implements a monopoly agreement in violation of the provisions of this Law, </w:t>
            </w:r>
            <w:r w:rsidR="008D37EE">
              <w:t>the Anti-Monopoly Law Enforcement Authorities</w:t>
            </w:r>
            <w:r w:rsidRPr="003D71BB">
              <w:t xml:space="preserve"> shall order it to cease the violation, confiscate its </w:t>
            </w:r>
            <w:r w:rsidR="008D37EE" w:rsidRPr="003D71BB">
              <w:t>ill</w:t>
            </w:r>
            <w:r w:rsidR="008D37EE">
              <w:t>egal</w:t>
            </w:r>
            <w:r w:rsidRPr="003D71BB">
              <w:t xml:space="preserve"> gains, and impose a fine of at least 1 percent but up to 10 percent of its turnover from the previous year. If the monopoly agreement </w:t>
            </w:r>
            <w:proofErr w:type="gramStart"/>
            <w:r w:rsidRPr="003D71BB">
              <w:t>has not been implemented</w:t>
            </w:r>
            <w:proofErr w:type="gramEnd"/>
            <w:r w:rsidRPr="003D71BB">
              <w:t xml:space="preserve">, a fine of not more than CNY 500,000 may be imposed. </w:t>
            </w:r>
          </w:p>
          <w:p w14:paraId="0B472A4A" w14:textId="74C2CA30" w:rsidR="003D71BB" w:rsidRPr="003D71BB" w:rsidRDefault="003D71BB" w:rsidP="003D71BB">
            <w:pPr>
              <w:pStyle w:val="a2"/>
              <w:numPr>
                <w:ilvl w:val="0"/>
                <w:numId w:val="0"/>
              </w:numPr>
            </w:pPr>
            <w:r w:rsidRPr="003D71BB">
              <w:t xml:space="preserve">Where an undertaking voluntarily reports to </w:t>
            </w:r>
            <w:r w:rsidR="008D37EE">
              <w:t>the Anti-Monopoly Law Enforcement Authorities</w:t>
            </w:r>
            <w:r w:rsidRPr="003D71BB">
              <w:t xml:space="preserve"> the relevant circumstances of the conclusion of a monopoly agreement and offers important evidence, the Anti-Monopoly Law Enforcement </w:t>
            </w:r>
            <w:r w:rsidRPr="003D71BB">
              <w:lastRenderedPageBreak/>
              <w:t>Authorities</w:t>
            </w:r>
            <w:r w:rsidR="008D37EE">
              <w:t xml:space="preserve"> can</w:t>
            </w:r>
            <w:r w:rsidRPr="003D71BB">
              <w:t>, at their discretion, mitigate or waive the penalties imposed on the undertaking.</w:t>
            </w:r>
          </w:p>
          <w:p w14:paraId="3839D45E" w14:textId="064DC096" w:rsidR="003D71BB" w:rsidRPr="00BE70C2" w:rsidRDefault="003D71BB" w:rsidP="003D71BB">
            <w:pPr>
              <w:pStyle w:val="a2"/>
              <w:numPr>
                <w:ilvl w:val="0"/>
                <w:numId w:val="0"/>
              </w:numPr>
              <w:rPr>
                <w:b/>
              </w:rPr>
            </w:pPr>
            <w:r w:rsidRPr="003D71BB">
              <w:t xml:space="preserve">Where a trade association organizes undertakings to conclude a monopoly agreement in violation of the provisions of this Law, </w:t>
            </w:r>
            <w:r w:rsidR="008D37EE">
              <w:t>the Anti-Monopoly Law Enforcement Authorities</w:t>
            </w:r>
            <w:r w:rsidRPr="003D71BB">
              <w:t xml:space="preserve"> may impose a fine of up to CNY 500,000; where the circumstances are serious, the administrative organ for the registration of social groups may revoke its registration in accordance with law.</w:t>
            </w:r>
          </w:p>
        </w:tc>
        <w:tc>
          <w:tcPr>
            <w:tcW w:w="2501" w:type="pct"/>
          </w:tcPr>
          <w:p w14:paraId="0AE507A4" w14:textId="47AB4F67" w:rsidR="003D71BB" w:rsidRPr="008D37EE" w:rsidRDefault="003D71BB" w:rsidP="003D71BB">
            <w:pPr>
              <w:pStyle w:val="a2"/>
              <w:numPr>
                <w:ilvl w:val="0"/>
                <w:numId w:val="0"/>
              </w:numPr>
            </w:pPr>
            <w:r w:rsidRPr="003D71BB">
              <w:rPr>
                <w:b/>
              </w:rPr>
              <w:lastRenderedPageBreak/>
              <w:t>Article 56</w:t>
            </w:r>
            <w:r>
              <w:rPr>
                <w:b/>
              </w:rPr>
              <w:t xml:space="preserve"> </w:t>
            </w:r>
            <w:r w:rsidRPr="003D71BB">
              <w:t xml:space="preserve">Where an undertaking concludes and implements a monopoly agreement in violation of the provisions of this Law, </w:t>
            </w:r>
            <w:r w:rsidR="008D37EE">
              <w:t>the Anti-Monopoly Law Enforcement Authorities</w:t>
            </w:r>
            <w:r w:rsidRPr="003D71BB">
              <w:t xml:space="preserve"> shall order it to cease the violation, confiscate its ill</w:t>
            </w:r>
            <w:r w:rsidR="008D37EE">
              <w:t>egal</w:t>
            </w:r>
            <w:r w:rsidRPr="003D71BB">
              <w:t xml:space="preserve"> gains, and impose a fine of at least 1 percent but up to 10 percent of its turnover from the previous year. </w:t>
            </w:r>
            <w:r w:rsidRPr="003D71BB">
              <w:rPr>
                <w:color w:val="FF0000"/>
              </w:rPr>
              <w:t xml:space="preserve">Where an undertaking has no </w:t>
            </w:r>
            <w:r w:rsidR="008D37EE">
              <w:rPr>
                <w:color w:val="FF0000"/>
              </w:rPr>
              <w:t xml:space="preserve">turnover </w:t>
            </w:r>
            <w:r w:rsidRPr="003D71BB">
              <w:rPr>
                <w:color w:val="FF0000"/>
              </w:rPr>
              <w:t xml:space="preserve">from the previous year, a fine of up to CNY 5,000,000 </w:t>
            </w:r>
            <w:proofErr w:type="gramStart"/>
            <w:r w:rsidRPr="003D71BB">
              <w:rPr>
                <w:color w:val="FF0000"/>
              </w:rPr>
              <w:t>may be imposed</w:t>
            </w:r>
            <w:proofErr w:type="gramEnd"/>
            <w:r w:rsidRPr="003D71BB">
              <w:rPr>
                <w:color w:val="FF0000"/>
              </w:rPr>
              <w:t xml:space="preserve">. </w:t>
            </w:r>
            <w:r w:rsidRPr="003D71BB">
              <w:t xml:space="preserve">If the monopoly agreement has not been implemented, a fine of not more than CNY </w:t>
            </w:r>
            <w:r w:rsidRPr="003D71BB">
              <w:rPr>
                <w:strike/>
                <w:color w:val="00B0F0"/>
              </w:rPr>
              <w:t xml:space="preserve">500,000 </w:t>
            </w:r>
            <w:r w:rsidRPr="003D71BB">
              <w:rPr>
                <w:color w:val="FF0000"/>
              </w:rPr>
              <w:t>3,000,000</w:t>
            </w:r>
            <w:r w:rsidRPr="003D71BB">
              <w:t xml:space="preserve"> may be imposed. </w:t>
            </w:r>
            <w:r w:rsidRPr="003D71BB">
              <w:rPr>
                <w:color w:val="FF0000"/>
              </w:rPr>
              <w:t xml:space="preserve">If the legal representative, person in charge or directly liable persons of the undertakings is personally responsible for reaching the monopoly </w:t>
            </w:r>
            <w:r w:rsidRPr="003D71BB">
              <w:rPr>
                <w:color w:val="FF0000"/>
              </w:rPr>
              <w:lastRenderedPageBreak/>
              <w:t xml:space="preserve">agreement, a fine of up to CNY 1,000,000 </w:t>
            </w:r>
            <w:proofErr w:type="gramStart"/>
            <w:r w:rsidRPr="003D71BB">
              <w:rPr>
                <w:color w:val="FF0000"/>
              </w:rPr>
              <w:t>may be imposed</w:t>
            </w:r>
            <w:proofErr w:type="gramEnd"/>
            <w:r w:rsidRPr="003D71BB">
              <w:rPr>
                <w:color w:val="FF0000"/>
              </w:rPr>
              <w:t>.</w:t>
            </w:r>
          </w:p>
          <w:p w14:paraId="0BD95E45" w14:textId="77777777" w:rsidR="008D37EE" w:rsidRDefault="008D37EE" w:rsidP="003D71BB">
            <w:pPr>
              <w:pStyle w:val="a2"/>
              <w:numPr>
                <w:ilvl w:val="0"/>
                <w:numId w:val="0"/>
              </w:numPr>
              <w:rPr>
                <w:color w:val="FF0000"/>
              </w:rPr>
            </w:pPr>
            <w:r w:rsidRPr="008D37EE">
              <w:rPr>
                <w:color w:val="FF0000"/>
              </w:rPr>
              <w:t>The provisions of the previous paragraph apply to the organizing other undertakings to or providing other undertakings with substantive assistance to conclude monopoly agreements.</w:t>
            </w:r>
          </w:p>
          <w:p w14:paraId="7EC286DD" w14:textId="2B3CFBF2" w:rsidR="003D71BB" w:rsidRPr="003D71BB" w:rsidRDefault="003D71BB" w:rsidP="003D71BB">
            <w:pPr>
              <w:pStyle w:val="a2"/>
              <w:numPr>
                <w:ilvl w:val="0"/>
                <w:numId w:val="0"/>
              </w:numPr>
            </w:pPr>
            <w:r w:rsidRPr="003D71BB">
              <w:t xml:space="preserve">Where an undertaking voluntarily reports to </w:t>
            </w:r>
            <w:r w:rsidR="008D37EE">
              <w:t>the Anti-Monopoly Law Enforcement Authorities</w:t>
            </w:r>
            <w:r w:rsidRPr="003D71BB">
              <w:t xml:space="preserve"> the relevant circumstances of the conclusion of a monopoly agreement and offers important evidence, the Anti-Monopoly Law Enforcement Authorities</w:t>
            </w:r>
            <w:r w:rsidR="008D37EE">
              <w:t xml:space="preserve"> can</w:t>
            </w:r>
            <w:r w:rsidRPr="003D71BB">
              <w:t>, at their discretion, mitigate or waive the penalties imposed on the undertaking.</w:t>
            </w:r>
          </w:p>
          <w:p w14:paraId="1D94DBF0" w14:textId="00C7C496" w:rsidR="003D71BB" w:rsidRPr="00BE70C2" w:rsidRDefault="003D71BB" w:rsidP="008175CB">
            <w:pPr>
              <w:pStyle w:val="a2"/>
              <w:numPr>
                <w:ilvl w:val="0"/>
                <w:numId w:val="0"/>
              </w:numPr>
              <w:rPr>
                <w:b/>
              </w:rPr>
            </w:pPr>
            <w:proofErr w:type="gramStart"/>
            <w:r w:rsidRPr="003D71BB">
              <w:t xml:space="preserve">Where a trade association organizes undertakings to conclude a monopoly agreement in violation of the provisions of this Law, </w:t>
            </w:r>
            <w:r w:rsidR="008D37EE">
              <w:t>the Anti-Monopoly Law Enforcement Authorities</w:t>
            </w:r>
            <w:r w:rsidRPr="003D71BB">
              <w:t xml:space="preserve"> </w:t>
            </w:r>
            <w:r w:rsidRPr="003D71BB">
              <w:rPr>
                <w:color w:val="FF0000"/>
              </w:rPr>
              <w:t xml:space="preserve">shall order it to correct and </w:t>
            </w:r>
            <w:r w:rsidRPr="003D71BB">
              <w:t xml:space="preserve">may impose a fine of up to CNY </w:t>
            </w:r>
            <w:r w:rsidRPr="003D71BB">
              <w:rPr>
                <w:strike/>
                <w:color w:val="00B0F0"/>
              </w:rPr>
              <w:t xml:space="preserve">500,000 </w:t>
            </w:r>
            <w:r w:rsidRPr="003D71BB">
              <w:rPr>
                <w:color w:val="FF0000"/>
              </w:rPr>
              <w:t>3,000,000</w:t>
            </w:r>
            <w:r w:rsidRPr="003D71BB">
              <w:t>; where the circumstances are serious, the administrative organ for the registration of social groups may revoke its registration in accordance with law.</w:t>
            </w:r>
            <w:proofErr w:type="gramEnd"/>
          </w:p>
        </w:tc>
      </w:tr>
      <w:tr w:rsidR="008175CB" w14:paraId="1B8C3DCE" w14:textId="77777777" w:rsidTr="00F924CA">
        <w:trPr>
          <w:jc w:val="center"/>
        </w:trPr>
        <w:tc>
          <w:tcPr>
            <w:tcW w:w="2499" w:type="pct"/>
          </w:tcPr>
          <w:p w14:paraId="3C62209E" w14:textId="4A99B782" w:rsidR="0003319C" w:rsidRPr="00BE70C2" w:rsidRDefault="0003319C" w:rsidP="008175CB">
            <w:pPr>
              <w:pStyle w:val="a2"/>
              <w:numPr>
                <w:ilvl w:val="0"/>
                <w:numId w:val="0"/>
              </w:numPr>
              <w:rPr>
                <w:b/>
              </w:rPr>
            </w:pPr>
            <w:r w:rsidRPr="0003319C">
              <w:rPr>
                <w:b/>
              </w:rPr>
              <w:lastRenderedPageBreak/>
              <w:t xml:space="preserve">Article </w:t>
            </w:r>
            <w:r>
              <w:rPr>
                <w:b/>
              </w:rPr>
              <w:t>4</w:t>
            </w:r>
            <w:r w:rsidRPr="0003319C">
              <w:rPr>
                <w:b/>
              </w:rPr>
              <w:t>7</w:t>
            </w:r>
            <w:r>
              <w:t xml:space="preserve"> Where an undertaking abuses its dominant market position in violation of the provisions of this Law, the Anti-Monopoly Law Enforcement Authorities shall order it to cease the violation, confiscate its </w:t>
            </w:r>
            <w:r w:rsidR="008D37EE">
              <w:t>illegal</w:t>
            </w:r>
            <w:r>
              <w:t xml:space="preserve"> gains, and impose a fine of at least 1 percent but up to 10 percent of its turnover from the previous year.</w:t>
            </w:r>
          </w:p>
        </w:tc>
        <w:tc>
          <w:tcPr>
            <w:tcW w:w="2501" w:type="pct"/>
          </w:tcPr>
          <w:p w14:paraId="1B8A1675" w14:textId="5CFB0E08" w:rsidR="0003319C" w:rsidRPr="0003319C" w:rsidRDefault="0003319C" w:rsidP="008175CB">
            <w:pPr>
              <w:pStyle w:val="a2"/>
              <w:numPr>
                <w:ilvl w:val="0"/>
                <w:numId w:val="0"/>
              </w:numPr>
            </w:pPr>
            <w:r w:rsidRPr="0003319C">
              <w:rPr>
                <w:b/>
              </w:rPr>
              <w:t>Article 57</w:t>
            </w:r>
            <w:r>
              <w:t xml:space="preserve"> Where an undertaking abuses its dominant market position in violation of the provisions of this Law, the Anti-Monopoly Law Enforcement Authorities shall order it to cease the violation, confiscate its </w:t>
            </w:r>
            <w:r w:rsidR="008D37EE">
              <w:t>illegal</w:t>
            </w:r>
            <w:r>
              <w:t xml:space="preserve"> gains, and impose a fine of at least 1 percent but up to 10 percent of its turnover from the previous year.</w:t>
            </w:r>
          </w:p>
        </w:tc>
      </w:tr>
      <w:tr w:rsidR="008175CB" w14:paraId="234B6FD8" w14:textId="77777777" w:rsidTr="00F924CA">
        <w:trPr>
          <w:jc w:val="center"/>
        </w:trPr>
        <w:tc>
          <w:tcPr>
            <w:tcW w:w="2499" w:type="pct"/>
          </w:tcPr>
          <w:p w14:paraId="6E2BBD42" w14:textId="7689BCED" w:rsidR="0003319C" w:rsidRPr="00BE70C2" w:rsidRDefault="0003319C" w:rsidP="008175CB">
            <w:pPr>
              <w:pStyle w:val="a2"/>
              <w:numPr>
                <w:ilvl w:val="0"/>
                <w:numId w:val="0"/>
              </w:numPr>
              <w:rPr>
                <w:b/>
              </w:rPr>
            </w:pPr>
            <w:proofErr w:type="gramStart"/>
            <w:r w:rsidRPr="0003319C">
              <w:rPr>
                <w:b/>
              </w:rPr>
              <w:t xml:space="preserve">Article </w:t>
            </w:r>
            <w:r>
              <w:rPr>
                <w:b/>
              </w:rPr>
              <w:t>4</w:t>
            </w:r>
            <w:r w:rsidRPr="0003319C">
              <w:rPr>
                <w:b/>
              </w:rPr>
              <w:t>8</w:t>
            </w:r>
            <w:r>
              <w:rPr>
                <w:b/>
              </w:rPr>
              <w:t xml:space="preserve"> </w:t>
            </w:r>
            <w:r w:rsidRPr="0003319C">
              <w:t xml:space="preserve">Where an undertaking, in violation of the provisions of this Law, implements </w:t>
            </w:r>
            <w:r w:rsidR="008D37EE">
              <w:t xml:space="preserve">a </w:t>
            </w:r>
            <w:r w:rsidRPr="0003319C">
              <w:t xml:space="preserve">concentration, </w:t>
            </w:r>
            <w:r w:rsidR="00EA1730">
              <w:t xml:space="preserve">the Anti-Monopoly Law Enforcement Authority of the State Council </w:t>
            </w:r>
            <w:r w:rsidRPr="0003319C">
              <w:t xml:space="preserve">shall </w:t>
            </w:r>
            <w:r w:rsidRPr="0003319C">
              <w:lastRenderedPageBreak/>
              <w:t>order it to cease the implementation of concentration, dispose of shares or assets within a specified time limit, transfer business within a specified time limit or take other necessary measures to return to the state prior to the concentration, and may impose a fine of up to CNY 500,000.</w:t>
            </w:r>
            <w:proofErr w:type="gramEnd"/>
          </w:p>
        </w:tc>
        <w:tc>
          <w:tcPr>
            <w:tcW w:w="2501" w:type="pct"/>
          </w:tcPr>
          <w:p w14:paraId="1F087A60" w14:textId="0A20B472" w:rsidR="0003319C" w:rsidRPr="00BE70C2" w:rsidRDefault="0003319C" w:rsidP="0003319C">
            <w:pPr>
              <w:pStyle w:val="a2"/>
              <w:numPr>
                <w:ilvl w:val="0"/>
                <w:numId w:val="0"/>
              </w:numPr>
              <w:rPr>
                <w:b/>
              </w:rPr>
            </w:pPr>
            <w:proofErr w:type="gramStart"/>
            <w:r w:rsidRPr="0003319C">
              <w:rPr>
                <w:b/>
              </w:rPr>
              <w:lastRenderedPageBreak/>
              <w:t>Article 58</w:t>
            </w:r>
            <w:r>
              <w:rPr>
                <w:b/>
              </w:rPr>
              <w:t xml:space="preserve"> </w:t>
            </w:r>
            <w:r w:rsidRPr="0003319C">
              <w:t xml:space="preserve">Where an undertaking, in violation of the provisions of this Law, implements </w:t>
            </w:r>
            <w:r w:rsidR="008D37EE">
              <w:t xml:space="preserve">a </w:t>
            </w:r>
            <w:r w:rsidRPr="0003319C">
              <w:t xml:space="preserve">concentration </w:t>
            </w:r>
            <w:r w:rsidR="008D37EE">
              <w:rPr>
                <w:color w:val="FF0000"/>
              </w:rPr>
              <w:t>which</w:t>
            </w:r>
            <w:r w:rsidRPr="0003319C">
              <w:rPr>
                <w:color w:val="FF0000"/>
              </w:rPr>
              <w:t xml:space="preserve"> has or may have the effect of eliminat</w:t>
            </w:r>
            <w:r w:rsidR="008D37EE">
              <w:rPr>
                <w:color w:val="FF0000"/>
              </w:rPr>
              <w:t>ing</w:t>
            </w:r>
            <w:r w:rsidRPr="0003319C">
              <w:rPr>
                <w:color w:val="FF0000"/>
              </w:rPr>
              <w:t xml:space="preserve"> or restrict</w:t>
            </w:r>
            <w:r w:rsidR="008D37EE">
              <w:rPr>
                <w:color w:val="FF0000"/>
              </w:rPr>
              <w:t>ing</w:t>
            </w:r>
            <w:r w:rsidRPr="0003319C">
              <w:rPr>
                <w:color w:val="FF0000"/>
              </w:rPr>
              <w:t xml:space="preserve"> competition</w:t>
            </w:r>
            <w:r w:rsidRPr="0003319C">
              <w:t xml:space="preserve">, </w:t>
            </w:r>
            <w:r w:rsidR="00EA1730">
              <w:t xml:space="preserve">the </w:t>
            </w:r>
            <w:r w:rsidR="00EA1730">
              <w:lastRenderedPageBreak/>
              <w:t xml:space="preserve">Anti-Monopoly Law Enforcement Authority of the State Council </w:t>
            </w:r>
            <w:r w:rsidRPr="0003319C">
              <w:t xml:space="preserve">shall order it to cease the implementation of concentration, dispose of shares or assets within a specified time limit, transfer business within a specified time limit or take other necessary measures to return to the state prior to the concentration, and </w:t>
            </w:r>
            <w:r w:rsidRPr="0003319C">
              <w:rPr>
                <w:strike/>
                <w:color w:val="00B0F0"/>
              </w:rPr>
              <w:t xml:space="preserve">may impose a fine of up to CNY 500,000 </w:t>
            </w:r>
            <w:r w:rsidRPr="0003319C">
              <w:rPr>
                <w:color w:val="FF0000"/>
              </w:rPr>
              <w:t xml:space="preserve">impose a fine of up to 10 percent of its turnover from the previous year; </w:t>
            </w:r>
            <w:r w:rsidR="008D37EE">
              <w:rPr>
                <w:color w:val="FF0000"/>
              </w:rPr>
              <w:t xml:space="preserve">if </w:t>
            </w:r>
            <w:r w:rsidRPr="0003319C">
              <w:rPr>
                <w:color w:val="FF0000"/>
              </w:rPr>
              <w:t>without the effect of eliminat</w:t>
            </w:r>
            <w:r w:rsidR="008D37EE">
              <w:rPr>
                <w:color w:val="FF0000"/>
              </w:rPr>
              <w:t>ing</w:t>
            </w:r>
            <w:r w:rsidRPr="0003319C">
              <w:rPr>
                <w:color w:val="FF0000"/>
              </w:rPr>
              <w:t xml:space="preserve"> or restrict</w:t>
            </w:r>
            <w:r w:rsidR="008D37EE">
              <w:rPr>
                <w:color w:val="FF0000"/>
              </w:rPr>
              <w:t>ing</w:t>
            </w:r>
            <w:r w:rsidRPr="0003319C">
              <w:rPr>
                <w:color w:val="FF0000"/>
              </w:rPr>
              <w:t xml:space="preserve"> competition, a fine of up to CNY 5,000,000 shall be imposed</w:t>
            </w:r>
            <w:r w:rsidRPr="0003319C">
              <w:t>.</w:t>
            </w:r>
            <w:proofErr w:type="gramEnd"/>
            <w:r w:rsidRPr="0003319C">
              <w:rPr>
                <w:b/>
              </w:rPr>
              <w:t xml:space="preserve"> </w:t>
            </w:r>
          </w:p>
        </w:tc>
      </w:tr>
      <w:tr w:rsidR="008175CB" w14:paraId="7429E9A2" w14:textId="77777777" w:rsidTr="00F924CA">
        <w:trPr>
          <w:jc w:val="center"/>
        </w:trPr>
        <w:tc>
          <w:tcPr>
            <w:tcW w:w="2499" w:type="pct"/>
          </w:tcPr>
          <w:p w14:paraId="200E8970" w14:textId="6B9EDF6F" w:rsidR="0003319C" w:rsidRPr="00BE70C2" w:rsidRDefault="0003319C" w:rsidP="008175CB">
            <w:pPr>
              <w:pStyle w:val="a2"/>
              <w:numPr>
                <w:ilvl w:val="0"/>
                <w:numId w:val="0"/>
              </w:numPr>
              <w:rPr>
                <w:b/>
              </w:rPr>
            </w:pPr>
            <w:r w:rsidRPr="0003319C">
              <w:rPr>
                <w:b/>
              </w:rPr>
              <w:lastRenderedPageBreak/>
              <w:t xml:space="preserve">Article </w:t>
            </w:r>
            <w:r>
              <w:rPr>
                <w:b/>
              </w:rPr>
              <w:t>4</w:t>
            </w:r>
            <w:r w:rsidRPr="0003319C">
              <w:rPr>
                <w:b/>
              </w:rPr>
              <w:t>9</w:t>
            </w:r>
            <w:r>
              <w:rPr>
                <w:b/>
              </w:rPr>
              <w:t xml:space="preserve"> </w:t>
            </w:r>
            <w:r w:rsidRPr="0003319C">
              <w:t xml:space="preserve">For the fines prescribed by Articles </w:t>
            </w:r>
            <w:r>
              <w:t>4</w:t>
            </w:r>
            <w:r w:rsidRPr="0003319C">
              <w:t xml:space="preserve">6, </w:t>
            </w:r>
            <w:r>
              <w:t>4</w:t>
            </w:r>
            <w:r w:rsidRPr="0003319C">
              <w:t xml:space="preserve">7 and </w:t>
            </w:r>
            <w:r>
              <w:t>4</w:t>
            </w:r>
            <w:r w:rsidRPr="0003319C">
              <w:t xml:space="preserve">8 of this Law, when determining the specific amount of fines to </w:t>
            </w:r>
            <w:proofErr w:type="gramStart"/>
            <w:r w:rsidRPr="0003319C">
              <w:t>be imposed</w:t>
            </w:r>
            <w:proofErr w:type="gramEnd"/>
            <w:r w:rsidRPr="0003319C">
              <w:t>, the Anti-Monopoly Law Enforcement Authorities shall consider factors such as the nature, extent, duration of the violations.</w:t>
            </w:r>
          </w:p>
        </w:tc>
        <w:tc>
          <w:tcPr>
            <w:tcW w:w="2501" w:type="pct"/>
          </w:tcPr>
          <w:p w14:paraId="68BB4A9A" w14:textId="6DB59EED" w:rsidR="0003319C" w:rsidRPr="00BE70C2" w:rsidRDefault="0003319C" w:rsidP="0003319C">
            <w:pPr>
              <w:pStyle w:val="a2"/>
              <w:numPr>
                <w:ilvl w:val="0"/>
                <w:numId w:val="0"/>
              </w:numPr>
              <w:rPr>
                <w:b/>
              </w:rPr>
            </w:pPr>
            <w:r w:rsidRPr="0003319C">
              <w:rPr>
                <w:b/>
              </w:rPr>
              <w:t>Article 59</w:t>
            </w:r>
            <w:r>
              <w:rPr>
                <w:b/>
              </w:rPr>
              <w:t xml:space="preserve"> </w:t>
            </w:r>
            <w:r w:rsidRPr="0003319C">
              <w:t xml:space="preserve">For the fines prescribed by </w:t>
            </w:r>
            <w:r w:rsidRPr="0003319C">
              <w:rPr>
                <w:strike/>
                <w:color w:val="00B0F0"/>
              </w:rPr>
              <w:t xml:space="preserve">Articles 46, 47, and 48 </w:t>
            </w:r>
            <w:r w:rsidRPr="0003319C">
              <w:rPr>
                <w:color w:val="FF0000"/>
              </w:rPr>
              <w:t>Articles 56, 57</w:t>
            </w:r>
            <w:r w:rsidR="008D37EE">
              <w:rPr>
                <w:color w:val="FF0000"/>
              </w:rPr>
              <w:t xml:space="preserve"> </w:t>
            </w:r>
            <w:r w:rsidRPr="0003319C">
              <w:rPr>
                <w:color w:val="FF0000"/>
              </w:rPr>
              <w:t>and 58</w:t>
            </w:r>
            <w:r w:rsidRPr="0003319C">
              <w:t xml:space="preserve"> of this Law, when determining the specific amount of fines to be imposed, the Anti-Monopoly Law Enforcement Authorities shall consider factors such as the nature, extent, duration of the violations </w:t>
            </w:r>
            <w:r w:rsidRPr="0003319C">
              <w:rPr>
                <w:color w:val="FF0000"/>
              </w:rPr>
              <w:t>and the circumstances of eliminating the consequences of the violations</w:t>
            </w:r>
            <w:r w:rsidRPr="0003319C">
              <w:t>.</w:t>
            </w:r>
          </w:p>
        </w:tc>
      </w:tr>
      <w:tr w:rsidR="008175CB" w14:paraId="65D94859" w14:textId="77777777" w:rsidTr="00F924CA">
        <w:trPr>
          <w:jc w:val="center"/>
        </w:trPr>
        <w:tc>
          <w:tcPr>
            <w:tcW w:w="2499" w:type="pct"/>
          </w:tcPr>
          <w:p w14:paraId="68B77650" w14:textId="0B00D587" w:rsidR="0003319C" w:rsidRPr="0003319C" w:rsidRDefault="0003319C" w:rsidP="0003319C">
            <w:pPr>
              <w:pStyle w:val="a2"/>
              <w:numPr>
                <w:ilvl w:val="0"/>
                <w:numId w:val="0"/>
              </w:numPr>
            </w:pPr>
            <w:r w:rsidRPr="0003319C">
              <w:rPr>
                <w:b/>
              </w:rPr>
              <w:t xml:space="preserve">Article </w:t>
            </w:r>
            <w:r>
              <w:rPr>
                <w:b/>
              </w:rPr>
              <w:t>5</w:t>
            </w:r>
            <w:r w:rsidRPr="0003319C">
              <w:rPr>
                <w:b/>
              </w:rPr>
              <w:t>0</w:t>
            </w:r>
            <w:r w:rsidRPr="0003319C">
              <w:t xml:space="preserve"> Where an undertaking causes loss to others by engaging in monopolistic acts, it bears civil liabilities in accordance with law. </w:t>
            </w:r>
          </w:p>
          <w:p w14:paraId="06F4D714" w14:textId="0443E0DF" w:rsidR="0003319C" w:rsidRPr="00BE70C2" w:rsidRDefault="0003319C" w:rsidP="0003319C">
            <w:pPr>
              <w:pStyle w:val="a2"/>
              <w:numPr>
                <w:ilvl w:val="0"/>
                <w:numId w:val="0"/>
              </w:numPr>
              <w:rPr>
                <w:b/>
              </w:rPr>
            </w:pPr>
          </w:p>
        </w:tc>
        <w:tc>
          <w:tcPr>
            <w:tcW w:w="2501" w:type="pct"/>
          </w:tcPr>
          <w:p w14:paraId="54A9E62F" w14:textId="14F06940" w:rsidR="0003319C" w:rsidRPr="0003319C" w:rsidRDefault="0003319C" w:rsidP="0003319C">
            <w:pPr>
              <w:pStyle w:val="a2"/>
              <w:numPr>
                <w:ilvl w:val="0"/>
                <w:numId w:val="0"/>
              </w:numPr>
            </w:pPr>
            <w:r w:rsidRPr="0003319C">
              <w:rPr>
                <w:b/>
              </w:rPr>
              <w:t>Article 60</w:t>
            </w:r>
            <w:r w:rsidRPr="0003319C">
              <w:t xml:space="preserve"> Where an undertaking causes loss to others by engaging in monopolistic acts, it bears civil liabilities in accordance with law. </w:t>
            </w:r>
          </w:p>
          <w:p w14:paraId="79EBCB0A" w14:textId="77FF6A45" w:rsidR="0003319C" w:rsidRPr="0003319C" w:rsidRDefault="0003319C" w:rsidP="008175CB">
            <w:pPr>
              <w:pStyle w:val="a2"/>
              <w:numPr>
                <w:ilvl w:val="0"/>
                <w:numId w:val="0"/>
              </w:numPr>
              <w:rPr>
                <w:color w:val="FF0000"/>
              </w:rPr>
            </w:pPr>
            <w:r w:rsidRPr="0003319C">
              <w:rPr>
                <w:color w:val="FF0000"/>
              </w:rPr>
              <w:t xml:space="preserve">Where an undertaking commits a monopolistic act that infringes on the public interests, the </w:t>
            </w:r>
            <w:proofErr w:type="gramStart"/>
            <w:r w:rsidRPr="0003319C">
              <w:rPr>
                <w:color w:val="FF0000"/>
              </w:rPr>
              <w:t>People’s</w:t>
            </w:r>
            <w:proofErr w:type="gramEnd"/>
            <w:r w:rsidRPr="0003319C">
              <w:rPr>
                <w:color w:val="FF0000"/>
              </w:rPr>
              <w:t xml:space="preserve"> </w:t>
            </w:r>
            <w:proofErr w:type="spellStart"/>
            <w:r w:rsidRPr="0003319C">
              <w:rPr>
                <w:color w:val="FF0000"/>
              </w:rPr>
              <w:t>Procuratorate</w:t>
            </w:r>
            <w:proofErr w:type="spellEnd"/>
            <w:r w:rsidRPr="0003319C">
              <w:rPr>
                <w:color w:val="FF0000"/>
              </w:rPr>
              <w:t xml:space="preserve"> at or above the level of cities </w:t>
            </w:r>
            <w:r w:rsidR="008D37EE">
              <w:rPr>
                <w:color w:val="FF0000"/>
              </w:rPr>
              <w:t>with</w:t>
            </w:r>
            <w:r w:rsidRPr="0003319C">
              <w:rPr>
                <w:color w:val="FF0000"/>
              </w:rPr>
              <w:t xml:space="preserve"> districts may file a civil public interest lawsuit in the People’s Court in accordance with law.</w:t>
            </w:r>
          </w:p>
        </w:tc>
      </w:tr>
      <w:tr w:rsidR="008175CB" w14:paraId="5E4D4350" w14:textId="77777777" w:rsidTr="00F924CA">
        <w:trPr>
          <w:jc w:val="center"/>
        </w:trPr>
        <w:tc>
          <w:tcPr>
            <w:tcW w:w="2499" w:type="pct"/>
          </w:tcPr>
          <w:p w14:paraId="5BB97923" w14:textId="0C9381D6" w:rsidR="0003319C" w:rsidRPr="00BE70C2" w:rsidRDefault="0003319C" w:rsidP="0003319C">
            <w:pPr>
              <w:pStyle w:val="a2"/>
              <w:numPr>
                <w:ilvl w:val="0"/>
                <w:numId w:val="0"/>
              </w:numPr>
              <w:rPr>
                <w:b/>
              </w:rPr>
            </w:pPr>
            <w:r w:rsidRPr="0003319C">
              <w:rPr>
                <w:b/>
              </w:rPr>
              <w:t xml:space="preserve">Article </w:t>
            </w:r>
            <w:r>
              <w:rPr>
                <w:b/>
              </w:rPr>
              <w:t>5</w:t>
            </w:r>
            <w:r w:rsidRPr="0003319C">
              <w:rPr>
                <w:b/>
              </w:rPr>
              <w:t>1</w:t>
            </w:r>
            <w:r w:rsidRPr="0003319C">
              <w:t xml:space="preserve"> Where an administrative organ or an organization empowered by laws or regulations to perform the function of administering public affairs abuses its administrative power to </w:t>
            </w:r>
            <w:r w:rsidRPr="0003319C">
              <w:lastRenderedPageBreak/>
              <w:t xml:space="preserve">eliminate or restrict competition, </w:t>
            </w:r>
            <w:r w:rsidR="008D37EE">
              <w:t>its</w:t>
            </w:r>
            <w:r w:rsidRPr="0003319C">
              <w:t xml:space="preserve"> superior agency shall order it to make correction; the principal person directly in charge and other persons directly liable shall be given administrative sanctions according to law. The Anti-Monopoly Law Enforcement Authorities may put forward suggestions to the relevant superior agency on handling the matter according to law. Where otherwise provided for by laws or administrative regulations in respect of handling the administrative agencies or organizations empowered by laws or regulations to perform the function of administering public affairs who abuse their administrative power to eliminate or restrict competition, such provisions shall prevail.</w:t>
            </w:r>
          </w:p>
        </w:tc>
        <w:tc>
          <w:tcPr>
            <w:tcW w:w="2501" w:type="pct"/>
          </w:tcPr>
          <w:p w14:paraId="593A0CFB" w14:textId="41EA1734" w:rsidR="0003319C" w:rsidRPr="0003319C" w:rsidRDefault="0003319C" w:rsidP="0003319C">
            <w:pPr>
              <w:pStyle w:val="a2"/>
              <w:numPr>
                <w:ilvl w:val="0"/>
                <w:numId w:val="0"/>
              </w:numPr>
              <w:rPr>
                <w:color w:val="FF0000"/>
              </w:rPr>
            </w:pPr>
            <w:r w:rsidRPr="0003319C">
              <w:rPr>
                <w:b/>
              </w:rPr>
              <w:lastRenderedPageBreak/>
              <w:t>Article 61</w:t>
            </w:r>
            <w:r w:rsidRPr="0003319C">
              <w:t xml:space="preserve"> Where an administrative organ or an organization empowered by laws or regulations to perform the function of administering public affairs abuses its administrative power to </w:t>
            </w:r>
            <w:r w:rsidRPr="0003319C">
              <w:lastRenderedPageBreak/>
              <w:t xml:space="preserve">eliminate or restrict competition, </w:t>
            </w:r>
            <w:r w:rsidR="008D37EE">
              <w:t>i</w:t>
            </w:r>
            <w:r w:rsidRPr="0003319C">
              <w:t>t</w:t>
            </w:r>
            <w:r w:rsidR="008D37EE">
              <w:t>s</w:t>
            </w:r>
            <w:r w:rsidRPr="0003319C">
              <w:t xml:space="preserve"> superior agency shall order it to make correction; the principal person directly in charge and other persons directly liable shall be given administrative sanctions according to law. The Anti-Monopoly Law Enforcement Authorities may put forward suggestions to the relevant superior agency on handling the matter according to law. </w:t>
            </w:r>
            <w:r w:rsidR="008D37EE" w:rsidRPr="008D37EE">
              <w:rPr>
                <w:color w:val="FF0000"/>
              </w:rPr>
              <w:t xml:space="preserve">The </w:t>
            </w:r>
            <w:r w:rsidRPr="008D37EE">
              <w:rPr>
                <w:color w:val="FF0000"/>
              </w:rPr>
              <w:t xml:space="preserve">Administrative </w:t>
            </w:r>
            <w:r w:rsidRPr="0003319C">
              <w:rPr>
                <w:color w:val="FF0000"/>
              </w:rPr>
              <w:t>agenc</w:t>
            </w:r>
            <w:r w:rsidR="008D37EE">
              <w:rPr>
                <w:color w:val="FF0000"/>
              </w:rPr>
              <w:t>y</w:t>
            </w:r>
            <w:r w:rsidRPr="0003319C">
              <w:rPr>
                <w:color w:val="FF0000"/>
              </w:rPr>
              <w:t xml:space="preserve"> and organization empowered by laws and regulations to administer public affairs shall report in writing regarding the relevant corrections to </w:t>
            </w:r>
            <w:r w:rsidR="008D37EE">
              <w:rPr>
                <w:color w:val="FF0000"/>
              </w:rPr>
              <w:t xml:space="preserve">the </w:t>
            </w:r>
            <w:r w:rsidRPr="0003319C">
              <w:rPr>
                <w:color w:val="FF0000"/>
              </w:rPr>
              <w:t>superior agenc</w:t>
            </w:r>
            <w:r w:rsidR="008D37EE">
              <w:rPr>
                <w:color w:val="FF0000"/>
              </w:rPr>
              <w:t>y</w:t>
            </w:r>
            <w:r w:rsidRPr="0003319C">
              <w:rPr>
                <w:color w:val="FF0000"/>
              </w:rPr>
              <w:t xml:space="preserve"> and </w:t>
            </w:r>
            <w:r w:rsidR="008D37EE">
              <w:rPr>
                <w:color w:val="FF0000"/>
              </w:rPr>
              <w:t>the Anti-Monopoly Law Enforcement Authorities</w:t>
            </w:r>
            <w:r w:rsidRPr="0003319C">
              <w:rPr>
                <w:color w:val="FF0000"/>
              </w:rPr>
              <w:t>.</w:t>
            </w:r>
          </w:p>
          <w:p w14:paraId="756928C0" w14:textId="2310E59B" w:rsidR="0003319C" w:rsidRPr="00BE70C2" w:rsidRDefault="0003319C" w:rsidP="008175CB">
            <w:pPr>
              <w:pStyle w:val="a2"/>
              <w:numPr>
                <w:ilvl w:val="0"/>
                <w:numId w:val="0"/>
              </w:numPr>
              <w:rPr>
                <w:b/>
              </w:rPr>
            </w:pPr>
            <w:r w:rsidRPr="0003319C">
              <w:t>Where otherwise provided for by laws or administrative regulations in respect of handling the administrative agencies or organizations empowered by laws or regulations to perform the function of administering public affairs who abuse their administrative power to eliminate or restrict competition, such provisions shall prevail.</w:t>
            </w:r>
          </w:p>
        </w:tc>
      </w:tr>
      <w:tr w:rsidR="008175CB" w14:paraId="5CA44E76" w14:textId="77777777" w:rsidTr="00F924CA">
        <w:trPr>
          <w:jc w:val="center"/>
        </w:trPr>
        <w:tc>
          <w:tcPr>
            <w:tcW w:w="2499" w:type="pct"/>
          </w:tcPr>
          <w:p w14:paraId="551C2DC0" w14:textId="4FDAD927" w:rsidR="00DD1B45" w:rsidRPr="00BE70C2" w:rsidRDefault="00DD1B45" w:rsidP="008175CB">
            <w:pPr>
              <w:pStyle w:val="a2"/>
              <w:numPr>
                <w:ilvl w:val="0"/>
                <w:numId w:val="0"/>
              </w:numPr>
              <w:rPr>
                <w:b/>
              </w:rPr>
            </w:pPr>
            <w:proofErr w:type="gramStart"/>
            <w:r w:rsidRPr="00DD1B45">
              <w:rPr>
                <w:b/>
              </w:rPr>
              <w:lastRenderedPageBreak/>
              <w:t xml:space="preserve">Article </w:t>
            </w:r>
            <w:r>
              <w:rPr>
                <w:b/>
              </w:rPr>
              <w:t>5</w:t>
            </w:r>
            <w:r w:rsidRPr="00DD1B45">
              <w:rPr>
                <w:b/>
              </w:rPr>
              <w:t>2</w:t>
            </w:r>
            <w:r>
              <w:rPr>
                <w:b/>
              </w:rPr>
              <w:t xml:space="preserve"> </w:t>
            </w:r>
            <w:r w:rsidRPr="00DD1B45">
              <w:t>Where, during a review or an investigation lawfully conducted by the</w:t>
            </w:r>
            <w:r w:rsidR="008D37EE">
              <w:t xml:space="preserve"> Anti-Monopoly Law Enforcement Authorities</w:t>
            </w:r>
            <w:r w:rsidRPr="00DD1B45">
              <w:t xml:space="preserve">, one refuses to provide the relevant materials or information, provides false materials or information, conceals, destroys, or transfers evidence, threatens personal safety, </w:t>
            </w:r>
            <w:r w:rsidR="008D37EE" w:rsidRPr="008D37EE">
              <w:t>or refuses or obstructs the investigation in other ways,</w:t>
            </w:r>
            <w:r w:rsidR="008D37EE">
              <w:t xml:space="preserve"> </w:t>
            </w:r>
            <w:r w:rsidRPr="00DD1B45">
              <w:t>the</w:t>
            </w:r>
            <w:r w:rsidR="008D37EE">
              <w:t xml:space="preserve"> Anti-Monopoly Law Enforcement Authorities</w:t>
            </w:r>
            <w:r w:rsidRPr="00DD1B45">
              <w:t xml:space="preserve"> shall order it to make corrections, and it may impose a fine of not more than RMB 20,000 on the individual and a fine of not more than RMB </w:t>
            </w:r>
            <w:r w:rsidRPr="00DD1B45">
              <w:lastRenderedPageBreak/>
              <w:t xml:space="preserve">200,000 on the </w:t>
            </w:r>
            <w:r w:rsidR="008D37EE">
              <w:t>entity</w:t>
            </w:r>
            <w:r w:rsidRPr="00DD1B45">
              <w:t xml:space="preserve">; if the circumstances are serious, it may impose a fine of not less than RMB 20,000 but not more than RMB 100,000 on the individual and a fine of not less than RMB 200,000 but not more than RMB 1,000,000 on the </w:t>
            </w:r>
            <w:r w:rsidR="008D37EE">
              <w:t>entity</w:t>
            </w:r>
            <w:r w:rsidRPr="00DD1B45">
              <w:t>; and if a crime is constituted, criminal liability shall be investigated according to law</w:t>
            </w:r>
            <w:r>
              <w:t>.</w:t>
            </w:r>
            <w:proofErr w:type="gramEnd"/>
            <w:r>
              <w:t xml:space="preserve"> </w:t>
            </w:r>
          </w:p>
        </w:tc>
        <w:tc>
          <w:tcPr>
            <w:tcW w:w="2501" w:type="pct"/>
          </w:tcPr>
          <w:p w14:paraId="351408D9" w14:textId="3A8E3018" w:rsidR="00DD1B45" w:rsidRPr="00BE70C2" w:rsidRDefault="00DD1B45" w:rsidP="00DD1B45">
            <w:pPr>
              <w:pStyle w:val="a2"/>
              <w:numPr>
                <w:ilvl w:val="0"/>
                <w:numId w:val="0"/>
              </w:numPr>
              <w:rPr>
                <w:b/>
              </w:rPr>
            </w:pPr>
            <w:proofErr w:type="gramStart"/>
            <w:r w:rsidRPr="00DD1B45">
              <w:rPr>
                <w:b/>
              </w:rPr>
              <w:lastRenderedPageBreak/>
              <w:t>Article 62</w:t>
            </w:r>
            <w:r>
              <w:rPr>
                <w:b/>
              </w:rPr>
              <w:t xml:space="preserve"> </w:t>
            </w:r>
            <w:r w:rsidRPr="00DD1B45">
              <w:t>Where, during a review or an investigation lawfully conducted by the</w:t>
            </w:r>
            <w:r w:rsidR="008D37EE">
              <w:t xml:space="preserve"> Anti-Monopoly Law Enforcement Authorities</w:t>
            </w:r>
            <w:r w:rsidRPr="00DD1B45">
              <w:t>, one refuses to provide the relevant materials or information, provides false materials or information, conceals, destroys, or transfers evidence, threatens personal safety</w:t>
            </w:r>
            <w:r w:rsidR="008D37EE" w:rsidRPr="008D37EE">
              <w:t>, or refuses or obstructs the investigation in other ways</w:t>
            </w:r>
            <w:r w:rsidRPr="00DD1B45">
              <w:t>, the</w:t>
            </w:r>
            <w:r w:rsidR="008D37EE">
              <w:t xml:space="preserve"> Anti-Monopoly Law Enforcement Authorities</w:t>
            </w:r>
            <w:r w:rsidRPr="00DD1B45">
              <w:t xml:space="preserve"> shall order it to make corrections, and</w:t>
            </w:r>
            <w:r w:rsidRPr="00DD1B45">
              <w:rPr>
                <w:strike/>
                <w:color w:val="00B0F0"/>
              </w:rPr>
              <w:t xml:space="preserve"> may impose a fine of not more than RMB 20,000 on the individual and a fine of not more than RMB </w:t>
            </w:r>
            <w:r w:rsidRPr="00DD1B45">
              <w:rPr>
                <w:strike/>
                <w:color w:val="00B0F0"/>
              </w:rPr>
              <w:lastRenderedPageBreak/>
              <w:t xml:space="preserve">200,000 on the </w:t>
            </w:r>
            <w:r w:rsidR="008D37EE">
              <w:rPr>
                <w:strike/>
                <w:color w:val="00B0F0"/>
              </w:rPr>
              <w:t>entity</w:t>
            </w:r>
            <w:r w:rsidRPr="00DD1B45">
              <w:rPr>
                <w:strike/>
                <w:color w:val="00B0F0"/>
              </w:rPr>
              <w:t xml:space="preserve">; if the circumstances are serious, it may impose a fine of not less than RMB 20,000 but not more than RMB 100,000 on the individual and a fine of not less than RMB 200,000 but not more than RMB 1,000,000 on the </w:t>
            </w:r>
            <w:r w:rsidR="008D37EE">
              <w:rPr>
                <w:strike/>
                <w:color w:val="00B0F0"/>
              </w:rPr>
              <w:t>entity</w:t>
            </w:r>
            <w:r w:rsidRPr="00DD1B45">
              <w:rPr>
                <w:strike/>
                <w:color w:val="00B0F0"/>
              </w:rPr>
              <w:t>; and if a crime is constituted, criminal liability shall be investigated according to law</w:t>
            </w:r>
            <w:r>
              <w:rPr>
                <w:strike/>
                <w:color w:val="00B0F0"/>
              </w:rPr>
              <w:t xml:space="preserve"> </w:t>
            </w:r>
            <w:r w:rsidRPr="00DD1B45">
              <w:rPr>
                <w:color w:val="FF0000"/>
              </w:rPr>
              <w:t xml:space="preserve">shall impose a fine of up to 1 percent of its turnover from the previous year </w:t>
            </w:r>
            <w:r w:rsidR="008D37EE">
              <w:rPr>
                <w:color w:val="FF0000"/>
              </w:rPr>
              <w:t>on</w:t>
            </w:r>
            <w:r w:rsidRPr="00DD1B45">
              <w:rPr>
                <w:color w:val="FF0000"/>
              </w:rPr>
              <w:t xml:space="preserve"> the </w:t>
            </w:r>
            <w:r w:rsidR="008D37EE">
              <w:rPr>
                <w:color w:val="FF0000"/>
              </w:rPr>
              <w:t>entity</w:t>
            </w:r>
            <w:r w:rsidRPr="00DD1B45">
              <w:rPr>
                <w:color w:val="FF0000"/>
              </w:rPr>
              <w:t xml:space="preserve">, or where the </w:t>
            </w:r>
            <w:r w:rsidR="008D37EE">
              <w:rPr>
                <w:color w:val="FF0000"/>
              </w:rPr>
              <w:t>entity</w:t>
            </w:r>
            <w:r w:rsidRPr="00DD1B45">
              <w:rPr>
                <w:color w:val="FF0000"/>
              </w:rPr>
              <w:t xml:space="preserve"> has no turnover or the turnover is hard to calculate, a fine of up to CNY 5,000,000; and for individuals, shall impose a fine of up to CNY 500,000</w:t>
            </w:r>
            <w:r w:rsidRPr="00DD1B45">
              <w:t>.</w:t>
            </w:r>
            <w:proofErr w:type="gramEnd"/>
          </w:p>
        </w:tc>
      </w:tr>
      <w:tr w:rsidR="008175CB" w14:paraId="235D920D" w14:textId="77777777" w:rsidTr="00F924CA">
        <w:trPr>
          <w:jc w:val="center"/>
        </w:trPr>
        <w:tc>
          <w:tcPr>
            <w:tcW w:w="2499" w:type="pct"/>
          </w:tcPr>
          <w:p w14:paraId="2662F8B5" w14:textId="77777777" w:rsidR="008175CB" w:rsidRPr="008175CB" w:rsidRDefault="008175CB" w:rsidP="008175CB">
            <w:pPr>
              <w:pStyle w:val="a2"/>
              <w:numPr>
                <w:ilvl w:val="0"/>
                <w:numId w:val="0"/>
              </w:numPr>
              <w:rPr>
                <w:b/>
              </w:rPr>
            </w:pPr>
          </w:p>
        </w:tc>
        <w:tc>
          <w:tcPr>
            <w:tcW w:w="2501" w:type="pct"/>
          </w:tcPr>
          <w:p w14:paraId="3DEC0A8D" w14:textId="49C0DEFC" w:rsidR="00DD1B45" w:rsidRPr="008175CB" w:rsidRDefault="00DD1B45" w:rsidP="008175CB">
            <w:pPr>
              <w:pStyle w:val="a2"/>
              <w:numPr>
                <w:ilvl w:val="0"/>
                <w:numId w:val="0"/>
              </w:numPr>
              <w:rPr>
                <w:b/>
                <w:color w:val="FF0000"/>
              </w:rPr>
            </w:pPr>
            <w:proofErr w:type="gramStart"/>
            <w:r>
              <w:rPr>
                <w:b/>
                <w:color w:val="FF0000"/>
              </w:rPr>
              <w:t xml:space="preserve">Article 63 </w:t>
            </w:r>
            <w:r w:rsidRPr="00DD1B45">
              <w:rPr>
                <w:color w:val="FF0000"/>
              </w:rPr>
              <w:t xml:space="preserve">If the violation of the provisions of this Law is especially serious, the impact is especially bad and the consequences are especially serious, </w:t>
            </w:r>
            <w:r w:rsidR="00EA1730">
              <w:rPr>
                <w:color w:val="FF0000"/>
              </w:rPr>
              <w:t>the Anti-Monopoly Law Enforcement Authority of the State Council</w:t>
            </w:r>
            <w:r w:rsidRPr="00DD1B45">
              <w:rPr>
                <w:color w:val="FF0000"/>
              </w:rPr>
              <w:t xml:space="preserve"> may determine the specific amount of fine </w:t>
            </w:r>
            <w:r w:rsidR="008D37EE">
              <w:rPr>
                <w:color w:val="FF0000"/>
              </w:rPr>
              <w:t xml:space="preserve">amounting to </w:t>
            </w:r>
            <w:r w:rsidRPr="00DD1B45">
              <w:rPr>
                <w:color w:val="FF0000"/>
              </w:rPr>
              <w:t>not less than two times but not more than five times the amount of the fine prescribed in Articles 56, 57, 58 and 62 of this Law.</w:t>
            </w:r>
            <w:proofErr w:type="gramEnd"/>
          </w:p>
        </w:tc>
      </w:tr>
      <w:tr w:rsidR="008175CB" w14:paraId="7913BF1A" w14:textId="77777777" w:rsidTr="00F924CA">
        <w:trPr>
          <w:jc w:val="center"/>
        </w:trPr>
        <w:tc>
          <w:tcPr>
            <w:tcW w:w="2499" w:type="pct"/>
          </w:tcPr>
          <w:p w14:paraId="57B8B37E" w14:textId="77777777" w:rsidR="008175CB" w:rsidRPr="008175CB" w:rsidRDefault="008175CB" w:rsidP="008175CB">
            <w:pPr>
              <w:pStyle w:val="a2"/>
              <w:numPr>
                <w:ilvl w:val="0"/>
                <w:numId w:val="0"/>
              </w:numPr>
              <w:rPr>
                <w:b/>
              </w:rPr>
            </w:pPr>
          </w:p>
        </w:tc>
        <w:tc>
          <w:tcPr>
            <w:tcW w:w="2501" w:type="pct"/>
          </w:tcPr>
          <w:p w14:paraId="63CAE082" w14:textId="456783A1" w:rsidR="00DD1B45" w:rsidRPr="008175CB" w:rsidRDefault="00DD1B45" w:rsidP="00DD1B45">
            <w:pPr>
              <w:pStyle w:val="a2"/>
              <w:numPr>
                <w:ilvl w:val="0"/>
                <w:numId w:val="0"/>
              </w:numPr>
              <w:rPr>
                <w:b/>
                <w:color w:val="FF0000"/>
              </w:rPr>
            </w:pPr>
            <w:r w:rsidRPr="00DD1B45">
              <w:rPr>
                <w:b/>
                <w:color w:val="FF0000"/>
              </w:rPr>
              <w:t>Article 64</w:t>
            </w:r>
            <w:r>
              <w:rPr>
                <w:b/>
                <w:color w:val="FF0000"/>
              </w:rPr>
              <w:t xml:space="preserve"> </w:t>
            </w:r>
            <w:r w:rsidRPr="00DD1B45">
              <w:rPr>
                <w:color w:val="FF0000"/>
              </w:rPr>
              <w:t xml:space="preserve">Where an undertaking is subject to administrative punishment for violating the provisions of this Law, it </w:t>
            </w:r>
            <w:proofErr w:type="gramStart"/>
            <w:r w:rsidRPr="00DD1B45">
              <w:rPr>
                <w:color w:val="FF0000"/>
              </w:rPr>
              <w:t>shall be recorded in the credit records in accordance with the relevant provisions of the State, and publicized to the society</w:t>
            </w:r>
            <w:proofErr w:type="gramEnd"/>
            <w:r w:rsidRPr="00DD1B45">
              <w:rPr>
                <w:color w:val="FF0000"/>
              </w:rPr>
              <w:t>.</w:t>
            </w:r>
            <w:r w:rsidRPr="00DD1B45">
              <w:rPr>
                <w:b/>
                <w:color w:val="FF0000"/>
              </w:rPr>
              <w:t xml:space="preserve">  </w:t>
            </w:r>
          </w:p>
        </w:tc>
      </w:tr>
      <w:tr w:rsidR="008175CB" w14:paraId="5BFA081A" w14:textId="77777777" w:rsidTr="00F924CA">
        <w:trPr>
          <w:jc w:val="center"/>
        </w:trPr>
        <w:tc>
          <w:tcPr>
            <w:tcW w:w="2499" w:type="pct"/>
          </w:tcPr>
          <w:p w14:paraId="46CF9900" w14:textId="55455719" w:rsidR="00DD1B45" w:rsidRDefault="00DD1B45" w:rsidP="00DD1B45">
            <w:pPr>
              <w:pStyle w:val="a2"/>
              <w:numPr>
                <w:ilvl w:val="0"/>
                <w:numId w:val="0"/>
              </w:numPr>
            </w:pPr>
            <w:r w:rsidRPr="00DD1B45">
              <w:rPr>
                <w:b/>
              </w:rPr>
              <w:t xml:space="preserve">Article </w:t>
            </w:r>
            <w:r>
              <w:rPr>
                <w:b/>
              </w:rPr>
              <w:t>53</w:t>
            </w:r>
            <w:r>
              <w:t xml:space="preserve"> Where an undertaking is dissatisfied with a decision made by the Anti-Monopoly Law Enforcement Authorities in accordance with Articles 28 and 29 of this Law, it may first apply </w:t>
            </w:r>
            <w:r>
              <w:lastRenderedPageBreak/>
              <w:t>for an administrative reconsideration in accordance with law; where it is dissatisfied with the decision of the administrative reconsideration, it may file an administrative litigation in accordance with law.</w:t>
            </w:r>
          </w:p>
          <w:p w14:paraId="05974D86" w14:textId="252D6BB2" w:rsidR="00DD1B45" w:rsidRPr="008175CB" w:rsidRDefault="00DD1B45" w:rsidP="00DD1B45">
            <w:pPr>
              <w:pStyle w:val="a2"/>
              <w:numPr>
                <w:ilvl w:val="0"/>
                <w:numId w:val="0"/>
              </w:numPr>
            </w:pPr>
            <w:r>
              <w:t>Where an undertaking is dissatisfied with any decision made by the Anti-Monopoly Law Enforcement Authorities other than the decision as specified in the preceding paragraph, it may apply for administrative reconsideration or lodge an administrative lawsuit according to law.</w:t>
            </w:r>
          </w:p>
        </w:tc>
        <w:tc>
          <w:tcPr>
            <w:tcW w:w="2501" w:type="pct"/>
          </w:tcPr>
          <w:p w14:paraId="77F24402" w14:textId="4327EDA6" w:rsidR="00DD1B45" w:rsidRDefault="00DD1B45" w:rsidP="00DD1B45">
            <w:pPr>
              <w:pStyle w:val="a2"/>
              <w:numPr>
                <w:ilvl w:val="0"/>
                <w:numId w:val="0"/>
              </w:numPr>
            </w:pPr>
            <w:proofErr w:type="gramStart"/>
            <w:r w:rsidRPr="00DD1B45">
              <w:rPr>
                <w:b/>
              </w:rPr>
              <w:lastRenderedPageBreak/>
              <w:t>Article 65</w:t>
            </w:r>
            <w:r>
              <w:t xml:space="preserve"> Where an undertaking is dissatisfied with a decision made by the Anti-Monopoly Law Enforcement Authorities in accordance with </w:t>
            </w:r>
            <w:r w:rsidRPr="00DD1B45">
              <w:rPr>
                <w:strike/>
                <w:color w:val="00B0F0"/>
              </w:rPr>
              <w:t>Articles 28 and 29</w:t>
            </w:r>
            <w:r>
              <w:t xml:space="preserve"> </w:t>
            </w:r>
            <w:r w:rsidRPr="00DD1B45">
              <w:rPr>
                <w:color w:val="FF0000"/>
              </w:rPr>
              <w:t xml:space="preserve">Articles 34 and 35 </w:t>
            </w:r>
            <w:r>
              <w:t xml:space="preserve">of this </w:t>
            </w:r>
            <w:r>
              <w:lastRenderedPageBreak/>
              <w:t>Law, it may first apply for an administrative reconsideration in accordance with law; where it is dissatisfied with the decision of the administrative reconsideration, it may file an administrative litigation in accordance with law.</w:t>
            </w:r>
            <w:proofErr w:type="gramEnd"/>
          </w:p>
          <w:p w14:paraId="1885B193" w14:textId="31D5F3AF" w:rsidR="00DD1B45" w:rsidRPr="008175CB" w:rsidRDefault="00DD1B45" w:rsidP="00DD1B45">
            <w:pPr>
              <w:pStyle w:val="a2"/>
              <w:numPr>
                <w:ilvl w:val="0"/>
                <w:numId w:val="0"/>
              </w:numPr>
            </w:pPr>
            <w:r>
              <w:t>Where an undertaking is dissatisfied with any decision made by the Anti-Monopoly Law Enforcement Authorities other than the decision as specified in the preceding paragraph, it may apply for administrative reconsideration or lodge an administrative lawsuit according to law.</w:t>
            </w:r>
          </w:p>
        </w:tc>
      </w:tr>
      <w:tr w:rsidR="008175CB" w14:paraId="0C8F1B9B" w14:textId="77777777" w:rsidTr="00F924CA">
        <w:trPr>
          <w:jc w:val="center"/>
        </w:trPr>
        <w:tc>
          <w:tcPr>
            <w:tcW w:w="2499" w:type="pct"/>
          </w:tcPr>
          <w:p w14:paraId="2215B406" w14:textId="3E69B344" w:rsidR="00DD1B45" w:rsidRPr="008175CB" w:rsidRDefault="00DD1B45" w:rsidP="008175CB">
            <w:pPr>
              <w:pStyle w:val="a2"/>
              <w:numPr>
                <w:ilvl w:val="0"/>
                <w:numId w:val="0"/>
              </w:numPr>
              <w:rPr>
                <w:b/>
              </w:rPr>
            </w:pPr>
            <w:proofErr w:type="gramStart"/>
            <w:r w:rsidRPr="00DD1B45">
              <w:rPr>
                <w:b/>
              </w:rPr>
              <w:lastRenderedPageBreak/>
              <w:t xml:space="preserve">Article </w:t>
            </w:r>
            <w:r>
              <w:rPr>
                <w:b/>
              </w:rPr>
              <w:t xml:space="preserve">54 </w:t>
            </w:r>
            <w:r w:rsidRPr="00DD1B45">
              <w:t xml:space="preserve">Where </w:t>
            </w:r>
            <w:r w:rsidR="008D37EE">
              <w:t>officials</w:t>
            </w:r>
            <w:r w:rsidRPr="00DD1B45">
              <w:t xml:space="preserve"> of </w:t>
            </w:r>
            <w:r w:rsidR="008D37EE">
              <w:t>the Anti-Monopoly Law Enforcement Authorities</w:t>
            </w:r>
            <w:r w:rsidRPr="00DD1B45">
              <w:t xml:space="preserve"> abuse their authority, derelict their duties, show favoritism for personal gain, or divulge the trade secrets they learn in the course of law enforcement, which constitutes a crime, they shall be investigated for criminal liability according to law; and if no crime is constituted, they shall be given an administrative sanction according to law.</w:t>
            </w:r>
            <w:proofErr w:type="gramEnd"/>
          </w:p>
        </w:tc>
        <w:tc>
          <w:tcPr>
            <w:tcW w:w="2501" w:type="pct"/>
          </w:tcPr>
          <w:p w14:paraId="35A81735" w14:textId="6E0CDF8A" w:rsidR="00DD1B45" w:rsidRPr="008175CB" w:rsidRDefault="00DD1B45" w:rsidP="00DD1B45">
            <w:pPr>
              <w:pStyle w:val="a2"/>
              <w:numPr>
                <w:ilvl w:val="0"/>
                <w:numId w:val="0"/>
              </w:numPr>
              <w:rPr>
                <w:b/>
              </w:rPr>
            </w:pPr>
            <w:proofErr w:type="gramStart"/>
            <w:r w:rsidRPr="00DD1B45">
              <w:rPr>
                <w:b/>
              </w:rPr>
              <w:t>Article 66</w:t>
            </w:r>
            <w:r>
              <w:rPr>
                <w:b/>
              </w:rPr>
              <w:t xml:space="preserve"> </w:t>
            </w:r>
            <w:r w:rsidRPr="00DD1B45">
              <w:t xml:space="preserve">Where </w:t>
            </w:r>
            <w:r w:rsidR="008D37EE">
              <w:t>officials</w:t>
            </w:r>
            <w:r w:rsidRPr="00DD1B45">
              <w:t xml:space="preserve"> of </w:t>
            </w:r>
            <w:r w:rsidR="008D37EE">
              <w:t>the Anti-Monopoly Law Enforcement Authorities</w:t>
            </w:r>
            <w:r w:rsidRPr="00DD1B45">
              <w:t xml:space="preserve"> abuse their authority, derelict their duties, show favoritism for personal gain, or divulge the trade secrets</w:t>
            </w:r>
            <w:r w:rsidRPr="00DD1B45">
              <w:rPr>
                <w:color w:val="FF0000"/>
              </w:rPr>
              <w:t xml:space="preserve">, personal privacy and personal information </w:t>
            </w:r>
            <w:r w:rsidRPr="00DD1B45">
              <w:t xml:space="preserve">they learn in the course of law enforcement, </w:t>
            </w:r>
            <w:r w:rsidRPr="00696F09">
              <w:rPr>
                <w:strike/>
                <w:color w:val="00B0F0"/>
              </w:rPr>
              <w:t xml:space="preserve">which constitutes a crime, they shall be investigated for criminal liability according to law; and if no crime is constituted, </w:t>
            </w:r>
            <w:r w:rsidRPr="00DD1B45">
              <w:t>they shall be given an administrative sanction according to law</w:t>
            </w:r>
            <w:r w:rsidR="00696F09">
              <w:rPr>
                <w:rFonts w:hint="eastAsia"/>
              </w:rPr>
              <w:t>.</w:t>
            </w:r>
            <w:proofErr w:type="gramEnd"/>
          </w:p>
        </w:tc>
      </w:tr>
      <w:tr w:rsidR="008175CB" w14:paraId="22C7DDAF" w14:textId="77777777" w:rsidTr="00F924CA">
        <w:trPr>
          <w:jc w:val="center"/>
        </w:trPr>
        <w:tc>
          <w:tcPr>
            <w:tcW w:w="2499" w:type="pct"/>
          </w:tcPr>
          <w:p w14:paraId="6922CA7E" w14:textId="77777777" w:rsidR="008175CB" w:rsidRPr="008175CB" w:rsidRDefault="008175CB" w:rsidP="008175CB">
            <w:pPr>
              <w:pStyle w:val="a2"/>
              <w:numPr>
                <w:ilvl w:val="0"/>
                <w:numId w:val="0"/>
              </w:numPr>
              <w:rPr>
                <w:b/>
              </w:rPr>
            </w:pPr>
          </w:p>
        </w:tc>
        <w:tc>
          <w:tcPr>
            <w:tcW w:w="2501" w:type="pct"/>
          </w:tcPr>
          <w:p w14:paraId="76BF4506" w14:textId="063F9625" w:rsidR="00696F09" w:rsidRPr="008175CB" w:rsidRDefault="00696F09" w:rsidP="00696F09">
            <w:pPr>
              <w:pStyle w:val="a2"/>
              <w:numPr>
                <w:ilvl w:val="0"/>
                <w:numId w:val="0"/>
              </w:numPr>
              <w:rPr>
                <w:b/>
              </w:rPr>
            </w:pPr>
            <w:r w:rsidRPr="00696F09">
              <w:rPr>
                <w:b/>
                <w:color w:val="FF0000"/>
              </w:rPr>
              <w:t xml:space="preserve">Article 67 </w:t>
            </w:r>
            <w:r w:rsidRPr="00696F09">
              <w:rPr>
                <w:color w:val="FF0000"/>
              </w:rPr>
              <w:t xml:space="preserve">Whoever violates this Law and commits a crime shall be </w:t>
            </w:r>
            <w:r w:rsidR="008D37EE">
              <w:rPr>
                <w:color w:val="FF0000"/>
              </w:rPr>
              <w:t>pursued</w:t>
            </w:r>
            <w:r w:rsidRPr="00696F09">
              <w:rPr>
                <w:color w:val="FF0000"/>
              </w:rPr>
              <w:t xml:space="preserve"> for criminal responsibility according to law.</w:t>
            </w:r>
          </w:p>
        </w:tc>
      </w:tr>
      <w:tr w:rsidR="008175CB" w:rsidRPr="008175CB" w14:paraId="4FE02AF7" w14:textId="77777777" w:rsidTr="00F924CA">
        <w:trPr>
          <w:jc w:val="center"/>
        </w:trPr>
        <w:tc>
          <w:tcPr>
            <w:tcW w:w="2499" w:type="pct"/>
            <w:shd w:val="clear" w:color="auto" w:fill="D9D9D9" w:themeFill="background1" w:themeFillShade="D9"/>
          </w:tcPr>
          <w:p w14:paraId="689048A1" w14:textId="4FADB4B3" w:rsidR="00406FE9" w:rsidRPr="008175CB" w:rsidRDefault="00406FE9" w:rsidP="008175CB">
            <w:pPr>
              <w:pStyle w:val="a2"/>
              <w:numPr>
                <w:ilvl w:val="0"/>
                <w:numId w:val="0"/>
              </w:numPr>
              <w:jc w:val="center"/>
              <w:rPr>
                <w:b/>
              </w:rPr>
            </w:pPr>
            <w:r w:rsidRPr="00406FE9">
              <w:rPr>
                <w:b/>
              </w:rPr>
              <w:t>Chapter VIII Supplementary Provisions</w:t>
            </w:r>
          </w:p>
        </w:tc>
        <w:tc>
          <w:tcPr>
            <w:tcW w:w="2501" w:type="pct"/>
            <w:shd w:val="clear" w:color="auto" w:fill="D9D9D9" w:themeFill="background1" w:themeFillShade="D9"/>
          </w:tcPr>
          <w:p w14:paraId="023F4253" w14:textId="77AEC799" w:rsidR="00406FE9" w:rsidRPr="008175CB" w:rsidRDefault="00406FE9" w:rsidP="008175CB">
            <w:pPr>
              <w:pStyle w:val="a2"/>
              <w:numPr>
                <w:ilvl w:val="0"/>
                <w:numId w:val="0"/>
              </w:numPr>
              <w:jc w:val="center"/>
              <w:rPr>
                <w:b/>
              </w:rPr>
            </w:pPr>
            <w:r w:rsidRPr="00406FE9">
              <w:rPr>
                <w:b/>
              </w:rPr>
              <w:t>Chapter VIII Supplementary Provisions</w:t>
            </w:r>
          </w:p>
        </w:tc>
      </w:tr>
      <w:tr w:rsidR="008175CB" w14:paraId="42E8D422" w14:textId="77777777" w:rsidTr="00F924CA">
        <w:trPr>
          <w:jc w:val="center"/>
        </w:trPr>
        <w:tc>
          <w:tcPr>
            <w:tcW w:w="2499" w:type="pct"/>
          </w:tcPr>
          <w:p w14:paraId="65DD2424" w14:textId="0ACE3349" w:rsidR="00696F09" w:rsidRPr="008175CB" w:rsidRDefault="00696F09" w:rsidP="008175CB">
            <w:pPr>
              <w:pStyle w:val="a2"/>
              <w:numPr>
                <w:ilvl w:val="0"/>
                <w:numId w:val="0"/>
              </w:numPr>
              <w:rPr>
                <w:b/>
              </w:rPr>
            </w:pPr>
            <w:r w:rsidRPr="00696F09">
              <w:rPr>
                <w:b/>
              </w:rPr>
              <w:t xml:space="preserve">Article </w:t>
            </w:r>
            <w:r>
              <w:rPr>
                <w:b/>
              </w:rPr>
              <w:t xml:space="preserve">55 </w:t>
            </w:r>
            <w:r w:rsidRPr="00696F09">
              <w:t xml:space="preserve">This Law does not apply to undertakings’ exercise of intellectual property rights in accordance with the provisions of laws and administrative regulations concerning intellectual property rights; however, this Law applies to undertakings’ abuse of intellectual </w:t>
            </w:r>
            <w:r w:rsidRPr="00696F09">
              <w:lastRenderedPageBreak/>
              <w:t>property rights to eliminate or restrict competition.</w:t>
            </w:r>
          </w:p>
        </w:tc>
        <w:tc>
          <w:tcPr>
            <w:tcW w:w="2501" w:type="pct"/>
          </w:tcPr>
          <w:p w14:paraId="6FC064D3" w14:textId="21F43C8B" w:rsidR="00696F09" w:rsidRPr="008175CB" w:rsidRDefault="00696F09" w:rsidP="00696F09">
            <w:pPr>
              <w:pStyle w:val="a2"/>
              <w:numPr>
                <w:ilvl w:val="0"/>
                <w:numId w:val="0"/>
              </w:numPr>
              <w:rPr>
                <w:b/>
              </w:rPr>
            </w:pPr>
            <w:r w:rsidRPr="00696F09">
              <w:rPr>
                <w:b/>
              </w:rPr>
              <w:lastRenderedPageBreak/>
              <w:t>Article 68</w:t>
            </w:r>
            <w:r>
              <w:rPr>
                <w:b/>
              </w:rPr>
              <w:t xml:space="preserve"> </w:t>
            </w:r>
            <w:r w:rsidRPr="00696F09">
              <w:t xml:space="preserve">This Law does not apply to undertakings’ exercise of intellectual property rights in accordance with the provisions of laws and administrative regulations concerning intellectual property rights; however, this Law applies to undertakings’ abuse of intellectual </w:t>
            </w:r>
            <w:r w:rsidRPr="00696F09">
              <w:lastRenderedPageBreak/>
              <w:t>property rights to eliminate or restrict competition.</w:t>
            </w:r>
          </w:p>
        </w:tc>
      </w:tr>
      <w:tr w:rsidR="008175CB" w14:paraId="370408A3" w14:textId="77777777" w:rsidTr="00F924CA">
        <w:trPr>
          <w:jc w:val="center"/>
        </w:trPr>
        <w:tc>
          <w:tcPr>
            <w:tcW w:w="2499" w:type="pct"/>
          </w:tcPr>
          <w:p w14:paraId="791F0253" w14:textId="204D2A37" w:rsidR="00696F09" w:rsidRPr="008175CB" w:rsidRDefault="00696F09" w:rsidP="008175CB">
            <w:pPr>
              <w:pStyle w:val="a2"/>
              <w:numPr>
                <w:ilvl w:val="0"/>
                <w:numId w:val="0"/>
              </w:numPr>
              <w:rPr>
                <w:b/>
              </w:rPr>
            </w:pPr>
            <w:r w:rsidRPr="00696F09">
              <w:rPr>
                <w:b/>
              </w:rPr>
              <w:lastRenderedPageBreak/>
              <w:t xml:space="preserve">Article </w:t>
            </w:r>
            <w:r>
              <w:rPr>
                <w:b/>
              </w:rPr>
              <w:t xml:space="preserve">56 </w:t>
            </w:r>
            <w:r w:rsidRPr="00696F09">
              <w:t>This Law does not apply to the joint or concerted actions taken by agricultural producers and rural economic organizations in business activities such as the production, processing, sale, transportation, or storage of agricultural products.</w:t>
            </w:r>
          </w:p>
        </w:tc>
        <w:tc>
          <w:tcPr>
            <w:tcW w:w="2501" w:type="pct"/>
          </w:tcPr>
          <w:p w14:paraId="35A93286" w14:textId="7FC47178" w:rsidR="00696F09" w:rsidRPr="008175CB" w:rsidRDefault="00696F09" w:rsidP="00696F09">
            <w:pPr>
              <w:pStyle w:val="a2"/>
              <w:numPr>
                <w:ilvl w:val="0"/>
                <w:numId w:val="0"/>
              </w:numPr>
              <w:rPr>
                <w:b/>
              </w:rPr>
            </w:pPr>
            <w:r w:rsidRPr="00696F09">
              <w:rPr>
                <w:b/>
              </w:rPr>
              <w:t>Article 69</w:t>
            </w:r>
            <w:r>
              <w:rPr>
                <w:b/>
              </w:rPr>
              <w:t xml:space="preserve"> </w:t>
            </w:r>
            <w:r w:rsidRPr="00696F09">
              <w:t>This Law does not apply to the joint or concerted actions taken by agricultural producers and rural economic organizations in business activities such as the production, processing, sale, transportation, or storage of agricultural products.</w:t>
            </w:r>
          </w:p>
        </w:tc>
      </w:tr>
      <w:tr w:rsidR="008175CB" w14:paraId="52D63336" w14:textId="77777777" w:rsidTr="00F924CA">
        <w:trPr>
          <w:jc w:val="center"/>
        </w:trPr>
        <w:tc>
          <w:tcPr>
            <w:tcW w:w="2499" w:type="pct"/>
          </w:tcPr>
          <w:p w14:paraId="30CC1368" w14:textId="352F4B05" w:rsidR="00696F09" w:rsidRPr="008175CB" w:rsidRDefault="00696F09" w:rsidP="008175CB">
            <w:pPr>
              <w:pStyle w:val="a2"/>
              <w:numPr>
                <w:ilvl w:val="0"/>
                <w:numId w:val="0"/>
              </w:numPr>
              <w:rPr>
                <w:b/>
              </w:rPr>
            </w:pPr>
            <w:r w:rsidRPr="00696F09">
              <w:rPr>
                <w:b/>
              </w:rPr>
              <w:t xml:space="preserve">Article </w:t>
            </w:r>
            <w:r>
              <w:rPr>
                <w:b/>
              </w:rPr>
              <w:t xml:space="preserve">57 </w:t>
            </w:r>
            <w:r w:rsidRPr="00696F09">
              <w:t xml:space="preserve">This Law shall take effect on </w:t>
            </w:r>
            <w:r w:rsidR="00B26A90">
              <w:t>1 August 2008</w:t>
            </w:r>
            <w:r w:rsidRPr="00696F09">
              <w:t>.</w:t>
            </w:r>
          </w:p>
        </w:tc>
        <w:tc>
          <w:tcPr>
            <w:tcW w:w="2501" w:type="pct"/>
          </w:tcPr>
          <w:p w14:paraId="20114D7B" w14:textId="725DD6DB" w:rsidR="00696F09" w:rsidRPr="008175CB" w:rsidRDefault="00696F09" w:rsidP="00696F09">
            <w:pPr>
              <w:pStyle w:val="a2"/>
              <w:numPr>
                <w:ilvl w:val="0"/>
                <w:numId w:val="0"/>
              </w:numPr>
              <w:rPr>
                <w:b/>
              </w:rPr>
            </w:pPr>
            <w:r w:rsidRPr="00696F09">
              <w:rPr>
                <w:b/>
              </w:rPr>
              <w:t>Article 70</w:t>
            </w:r>
            <w:r>
              <w:rPr>
                <w:b/>
              </w:rPr>
              <w:t xml:space="preserve"> </w:t>
            </w:r>
            <w:r w:rsidRPr="00696F09">
              <w:t xml:space="preserve">This Law shall take effect on </w:t>
            </w:r>
            <w:r w:rsidR="00B26A90">
              <w:t>1 August 2008</w:t>
            </w:r>
            <w:r w:rsidRPr="00696F09">
              <w:t>.</w:t>
            </w:r>
          </w:p>
        </w:tc>
      </w:tr>
    </w:tbl>
    <w:p w14:paraId="7E777C0D" w14:textId="77777777" w:rsidR="00CE2BB9" w:rsidRPr="00B26A90" w:rsidRDefault="00CE2BB9" w:rsidP="00A96CE7">
      <w:pPr>
        <w:pStyle w:val="1"/>
        <w:spacing w:after="120"/>
        <w:ind w:firstLineChars="0" w:firstLine="0"/>
        <w:rPr>
          <w:rFonts w:eastAsia="SimSun"/>
          <w:highlight w:val="lightGray"/>
        </w:rPr>
      </w:pPr>
    </w:p>
    <w:sectPr w:rsidR="00CE2BB9" w:rsidRPr="00B26A90" w:rsidSect="00F65FEC">
      <w:headerReference w:type="default" r:id="rId8"/>
      <w:footerReference w:type="even" r:id="rId9"/>
      <w:footerReference w:type="default" r:id="rId10"/>
      <w:headerReference w:type="first" r:id="rId11"/>
      <w:footerReference w:type="first" r:id="rId12"/>
      <w:pgSz w:w="11906" w:h="16838" w:code="9"/>
      <w:pgMar w:top="1440" w:right="1440" w:bottom="1440" w:left="1440" w:header="851" w:footer="720" w:gutter="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80FDE" w14:textId="77777777" w:rsidR="00C32A41" w:rsidRDefault="00C32A41" w:rsidP="0061520D">
      <w:pPr>
        <w:spacing w:before="120" w:after="120" w:line="240" w:lineRule="auto"/>
        <w:ind w:firstLine="560"/>
      </w:pPr>
      <w:r>
        <w:separator/>
      </w:r>
    </w:p>
  </w:endnote>
  <w:endnote w:type="continuationSeparator" w:id="0">
    <w:p w14:paraId="2A092789" w14:textId="77777777" w:rsidR="00C32A41" w:rsidRDefault="00C32A41" w:rsidP="0061520D">
      <w:pPr>
        <w:spacing w:before="120" w:after="120"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楷体">
    <w:altName w:val="Microsoft YaHei Light"/>
    <w:charset w:val="86"/>
    <w:family w:val="modern"/>
    <w:pitch w:val="fixed"/>
    <w:sig w:usb0="00000000"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_GB2312">
    <w:altName w:val="Microsoft YaHei"/>
    <w:charset w:val="86"/>
    <w:family w:val="modern"/>
    <w:pitch w:val="fixed"/>
    <w:sig w:usb0="00000000" w:usb1="080E0000" w:usb2="00000010" w:usb3="00000000" w:csb0="00040000" w:csb1="00000000"/>
  </w:font>
  <w:font w:name="STZhongsong">
    <w:altName w:val="华文中宋"/>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A8759" w14:textId="77777777" w:rsidR="00EA1730" w:rsidRDefault="00EA1730" w:rsidP="0061520D">
    <w:pPr>
      <w:pStyle w:val="Footer"/>
      <w:spacing w:before="120" w:after="120"/>
      <w:ind w:firstLine="360"/>
    </w:pPr>
  </w:p>
  <w:p w14:paraId="72573E3E" w14:textId="77777777" w:rsidR="00EA1730" w:rsidRDefault="00EA1730">
    <w:pPr>
      <w:ind w:firstLine="560"/>
    </w:pPr>
  </w:p>
  <w:p w14:paraId="17FBB35B" w14:textId="77777777" w:rsidR="00EA1730" w:rsidRDefault="00EA1730">
    <w:pPr>
      <w:ind w:firstLine="560"/>
    </w:pPr>
  </w:p>
  <w:p w14:paraId="2E1C7404" w14:textId="77777777" w:rsidR="00EA1730" w:rsidRDefault="00EA1730">
    <w:pPr>
      <w:ind w:firstLine="5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700778"/>
      <w:docPartObj>
        <w:docPartGallery w:val="Page Numbers (Bottom of Page)"/>
        <w:docPartUnique/>
      </w:docPartObj>
    </w:sdtPr>
    <w:sdtEndPr>
      <w:rPr>
        <w:b/>
      </w:rPr>
    </w:sdtEndPr>
    <w:sdtContent>
      <w:sdt>
        <w:sdtPr>
          <w:id w:val="-2128458877"/>
          <w:docPartObj>
            <w:docPartGallery w:val="Page Numbers (Top of Page)"/>
            <w:docPartUnique/>
          </w:docPartObj>
        </w:sdtPr>
        <w:sdtEndPr>
          <w:rPr>
            <w:b/>
          </w:rPr>
        </w:sdtEndPr>
        <w:sdtContent>
          <w:p w14:paraId="2BE339A4" w14:textId="77777777" w:rsidR="00EA1730" w:rsidRDefault="00EA1730" w:rsidP="00A96CE7">
            <w:pPr>
              <w:pStyle w:val="Footer"/>
            </w:pPr>
          </w:p>
          <w:sdt>
            <w:sdtPr>
              <w:id w:val="972638900"/>
              <w:docPartObj>
                <w:docPartGallery w:val="Page Numbers (Top of Page)"/>
                <w:docPartUnique/>
              </w:docPartObj>
            </w:sdtPr>
            <w:sdtEndPr/>
            <w:sdtContent>
              <w:p w14:paraId="4727141B" w14:textId="77777777" w:rsidR="00EA1730" w:rsidRPr="00A96CE7" w:rsidRDefault="00EA1730" w:rsidP="00725C43">
                <w:pPr>
                  <w:pStyle w:val="Footer"/>
                  <w:rPr>
                    <w:rFonts w:cs="Arial"/>
                    <w:b/>
                    <w:szCs w:val="14"/>
                  </w:rPr>
                </w:pPr>
                <w:r w:rsidRPr="009B1828">
                  <w:rPr>
                    <w:rFonts w:cs="Arial" w:hint="eastAsia"/>
                    <w:b/>
                    <w:noProof/>
                    <w:color w:val="6E2D91"/>
                    <w:szCs w:val="14"/>
                  </w:rPr>
                  <w:t xml:space="preserve">HPRP &gt; Zain &amp; Co. &gt; Maclay Murray &amp; Spens &gt; Gallo Barrios Pickmann &gt; Muñoz &gt; Cardenas &amp; Cardenas &gt; Lopez Velarde &gt; Rodyk &gt; Boekel &gt; OPF Partners &gt; </w:t>
                </w:r>
                <w:r w:rsidRPr="009B1828">
                  <w:rPr>
                    <w:rFonts w:cs="Arial" w:hint="eastAsia"/>
                    <w:b/>
                    <w:noProof/>
                    <w:color w:val="6E2D91"/>
                    <w:szCs w:val="14"/>
                  </w:rPr>
                  <w:t>大成</w:t>
                </w:r>
              </w:p>
            </w:sdtContent>
          </w:sdt>
          <w:p w14:paraId="413B2D3F" w14:textId="211F81B1" w:rsidR="00EA1730" w:rsidRPr="00394F2E" w:rsidRDefault="00EA1730" w:rsidP="00394F2E">
            <w:pPr>
              <w:pStyle w:val="Footer"/>
              <w:ind w:firstLine="560"/>
              <w:jc w:val="right"/>
              <w:rPr>
                <w:b/>
              </w:rPr>
            </w:pPr>
            <w:r w:rsidRPr="00B67E2A">
              <w:t xml:space="preserve"> </w:t>
            </w:r>
            <w:r w:rsidRPr="00F973EC">
              <w:rPr>
                <w:b/>
                <w:bCs/>
                <w:sz w:val="24"/>
                <w:szCs w:val="24"/>
              </w:rPr>
              <w:fldChar w:fldCharType="begin"/>
            </w:r>
            <w:r w:rsidRPr="00F973EC">
              <w:rPr>
                <w:b/>
                <w:bCs/>
              </w:rPr>
              <w:instrText>PAGE</w:instrText>
            </w:r>
            <w:r w:rsidRPr="00F973EC">
              <w:rPr>
                <w:b/>
                <w:bCs/>
                <w:sz w:val="24"/>
                <w:szCs w:val="24"/>
              </w:rPr>
              <w:fldChar w:fldCharType="separate"/>
            </w:r>
            <w:r w:rsidR="00F61313">
              <w:rPr>
                <w:b/>
                <w:bCs/>
                <w:noProof/>
              </w:rPr>
              <w:t>8</w:t>
            </w:r>
            <w:r w:rsidRPr="00F973EC">
              <w:rPr>
                <w:b/>
                <w:bCs/>
                <w:sz w:val="24"/>
                <w:szCs w:val="24"/>
              </w:rPr>
              <w:fldChar w:fldCharType="end"/>
            </w:r>
            <w:r w:rsidRPr="00F973EC">
              <w:rPr>
                <w:b/>
                <w:lang w:val="zh-CN"/>
              </w:rPr>
              <w:t xml:space="preserve"> </w:t>
            </w:r>
            <w:r w:rsidRPr="00F973EC">
              <w:rPr>
                <w:b/>
                <w:lang w:val="zh-CN"/>
              </w:rPr>
              <w:t xml:space="preserve">/ </w:t>
            </w:r>
            <w:r w:rsidRPr="00F973EC">
              <w:rPr>
                <w:b/>
                <w:bCs/>
                <w:sz w:val="24"/>
                <w:szCs w:val="24"/>
              </w:rPr>
              <w:fldChar w:fldCharType="begin"/>
            </w:r>
            <w:r w:rsidRPr="00F973EC">
              <w:rPr>
                <w:b/>
                <w:bCs/>
              </w:rPr>
              <w:instrText>NUMPAGES</w:instrText>
            </w:r>
            <w:r w:rsidRPr="00F973EC">
              <w:rPr>
                <w:b/>
                <w:bCs/>
                <w:sz w:val="24"/>
                <w:szCs w:val="24"/>
              </w:rPr>
              <w:fldChar w:fldCharType="separate"/>
            </w:r>
            <w:r w:rsidR="00F61313">
              <w:rPr>
                <w:b/>
                <w:bCs/>
                <w:noProof/>
              </w:rPr>
              <w:t>29</w:t>
            </w:r>
            <w:r w:rsidRPr="00F973EC">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565113"/>
      <w:docPartObj>
        <w:docPartGallery w:val="Page Numbers (Bottom of Page)"/>
        <w:docPartUnique/>
      </w:docPartObj>
    </w:sdtPr>
    <w:sdtEndPr/>
    <w:sdtContent>
      <w:sdt>
        <w:sdtPr>
          <w:id w:val="916516171"/>
          <w:docPartObj>
            <w:docPartGallery w:val="Page Numbers (Top of Page)"/>
            <w:docPartUnique/>
          </w:docPartObj>
        </w:sdtPr>
        <w:sdtEndPr/>
        <w:sdtContent>
          <w:sdt>
            <w:sdtPr>
              <w:id w:val="-1040127866"/>
              <w:docPartObj>
                <w:docPartGallery w:val="Page Numbers (Top of Page)"/>
                <w:docPartUnique/>
              </w:docPartObj>
            </w:sdtPr>
            <w:sdtEndPr/>
            <w:sdtContent>
              <w:p w14:paraId="4AD16E4D" w14:textId="77777777" w:rsidR="00EA1730" w:rsidRDefault="00EA1730" w:rsidP="00A96CE7">
                <w:pPr>
                  <w:pStyle w:val="Footer"/>
                </w:pPr>
              </w:p>
              <w:sdt>
                <w:sdtPr>
                  <w:id w:val="1037012793"/>
                  <w:docPartObj>
                    <w:docPartGallery w:val="Page Numbers (Top of Page)"/>
                    <w:docPartUnique/>
                  </w:docPartObj>
                </w:sdtPr>
                <w:sdtEndPr/>
                <w:sdtContent>
                  <w:p w14:paraId="5F815DEE" w14:textId="77777777" w:rsidR="00EA1730" w:rsidRPr="00A96CE7" w:rsidRDefault="00EA1730" w:rsidP="00A96CE7">
                    <w:pPr>
                      <w:pStyle w:val="Footer"/>
                      <w:rPr>
                        <w:rFonts w:cs="Arial"/>
                        <w:b/>
                        <w:szCs w:val="14"/>
                      </w:rPr>
                    </w:pPr>
                    <w:r w:rsidRPr="009B1828">
                      <w:rPr>
                        <w:rFonts w:cs="Arial" w:hint="eastAsia"/>
                        <w:b/>
                        <w:noProof/>
                        <w:color w:val="6E2D91"/>
                        <w:szCs w:val="14"/>
                      </w:rPr>
                      <w:t xml:space="preserve">HPRP &gt; Zain &amp; Co. &gt; Maclay Murray &amp; Spens &gt; Gallo Barrios Pickmann &gt; Muñoz &gt; Cardenas &amp; Cardenas &gt; Lopez Velarde &gt; Rodyk &gt; Boekel &gt; OPF Partners &gt; </w:t>
                    </w:r>
                    <w:r w:rsidRPr="009B1828">
                      <w:rPr>
                        <w:rFonts w:cs="Arial" w:hint="eastAsia"/>
                        <w:b/>
                        <w:noProof/>
                        <w:color w:val="6E2D91"/>
                        <w:szCs w:val="14"/>
                      </w:rPr>
                      <w:t>大成</w:t>
                    </w:r>
                  </w:p>
                </w:sdtContent>
              </w:sdt>
            </w:sdtContent>
          </w:sdt>
          <w:p w14:paraId="00FD6B20" w14:textId="385F0099" w:rsidR="00EA1730" w:rsidRDefault="00EA1730" w:rsidP="00394F2E">
            <w:pPr>
              <w:pStyle w:val="Footer"/>
              <w:ind w:firstLine="360"/>
              <w:jc w:val="right"/>
            </w:pPr>
            <w:r w:rsidRPr="00B67E2A">
              <w:t xml:space="preserve"> </w:t>
            </w:r>
            <w:r>
              <w:rPr>
                <w:b/>
                <w:bCs/>
                <w:sz w:val="24"/>
                <w:szCs w:val="24"/>
              </w:rPr>
              <w:fldChar w:fldCharType="begin"/>
            </w:r>
            <w:r>
              <w:rPr>
                <w:b/>
                <w:bCs/>
              </w:rPr>
              <w:instrText>PAGE</w:instrText>
            </w:r>
            <w:r>
              <w:rPr>
                <w:b/>
                <w:bCs/>
                <w:sz w:val="24"/>
                <w:szCs w:val="24"/>
              </w:rPr>
              <w:fldChar w:fldCharType="separate"/>
            </w:r>
            <w:r w:rsidR="00F61313">
              <w:rPr>
                <w:b/>
                <w:bCs/>
                <w:noProof/>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F61313">
              <w:rPr>
                <w:b/>
                <w:bCs/>
                <w:noProof/>
              </w:rPr>
              <w:t>29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E35E7" w14:textId="77777777" w:rsidR="00C32A41" w:rsidRDefault="00C32A41" w:rsidP="00CA61C7">
      <w:pPr>
        <w:spacing w:before="120" w:line="240" w:lineRule="auto"/>
        <w:ind w:firstLineChars="0" w:firstLine="0"/>
      </w:pPr>
      <w:r>
        <w:separator/>
      </w:r>
    </w:p>
  </w:footnote>
  <w:footnote w:type="continuationSeparator" w:id="0">
    <w:p w14:paraId="06DD4B27" w14:textId="77777777" w:rsidR="00C32A41" w:rsidRDefault="00C32A41" w:rsidP="0061520D">
      <w:pPr>
        <w:spacing w:before="120" w:after="120" w:line="240" w:lineRule="auto"/>
        <w:ind w:firstLine="560"/>
      </w:pPr>
      <w:r>
        <w:continuationSeparator/>
      </w:r>
    </w:p>
  </w:footnote>
  <w:footnote w:id="1">
    <w:p w14:paraId="1146F15C" w14:textId="77777777" w:rsidR="000F568D" w:rsidRDefault="000F568D" w:rsidP="000F568D">
      <w:pPr>
        <w:pStyle w:val="FootnoteText"/>
      </w:pPr>
      <w:r>
        <w:rPr>
          <w:rStyle w:val="FootnoteReference"/>
        </w:rPr>
        <w:footnoteRef/>
      </w:r>
      <w:r>
        <w:t xml:space="preserve"> </w:t>
      </w:r>
      <w:r>
        <w:rPr>
          <w:rFonts w:hint="eastAsia"/>
        </w:rPr>
        <w:t>J</w:t>
      </w:r>
      <w:r>
        <w:t xml:space="preserve">et Deng is partner at </w:t>
      </w:r>
      <w:proofErr w:type="spellStart"/>
      <w:r>
        <w:t>Dentons</w:t>
      </w:r>
      <w:proofErr w:type="spellEnd"/>
      <w:r>
        <w:t xml:space="preserve"> Beijing office and Ken Dai is partner at </w:t>
      </w:r>
      <w:proofErr w:type="spellStart"/>
      <w:r>
        <w:t>Dentons</w:t>
      </w:r>
      <w:proofErr w:type="spellEnd"/>
      <w:r>
        <w:t xml:space="preserve"> Shanghai office.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64E79" w14:textId="27966AC8" w:rsidR="00EA1730" w:rsidRPr="00660E18" w:rsidRDefault="003474B7" w:rsidP="007618A3">
    <w:pPr>
      <w:pStyle w:val="Header"/>
      <w:pBdr>
        <w:bottom w:val="single" w:sz="4" w:space="1" w:color="auto"/>
      </w:pBdr>
      <w:ind w:right="70"/>
      <w:jc w:val="both"/>
    </w:pPr>
    <w:r w:rsidRPr="003474B7">
      <w:rPr>
        <w:rFonts w:ascii="Times New Roman" w:hAnsi="Times New Roman" w:cs="Times New Roman"/>
        <w:sz w:val="20"/>
        <w:szCs w:val="20"/>
      </w:rPr>
      <w:t xml:space="preserve">Contrast Table of </w:t>
    </w:r>
    <w:r w:rsidRPr="003474B7">
      <w:rPr>
        <w:rFonts w:ascii="Times New Roman" w:hAnsi="Times New Roman" w:cs="Times New Roman"/>
        <w:i/>
        <w:sz w:val="20"/>
        <w:szCs w:val="20"/>
      </w:rPr>
      <w:t>Anti-Monopoly Law of the People’s Republic of China</w:t>
    </w:r>
    <w:r w:rsidRPr="003474B7">
      <w:rPr>
        <w:rFonts w:ascii="Times New Roman" w:hAnsi="Times New Roman" w:cs="Times New Roman"/>
        <w:sz w:val="20"/>
        <w:szCs w:val="20"/>
      </w:rPr>
      <w:t xml:space="preserve"> Before and After Revision</w:t>
    </w:r>
  </w:p>
  <w:p w14:paraId="55CD3DB7" w14:textId="77777777" w:rsidR="00EA1730" w:rsidRDefault="00EA1730" w:rsidP="00A96CE7">
    <w:pPr>
      <w:pStyle w:val="Header"/>
      <w:ind w:right="1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Ind w:w="-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4"/>
      <w:gridCol w:w="4630"/>
      <w:gridCol w:w="2055"/>
    </w:tblGrid>
    <w:tr w:rsidR="00EA1730" w14:paraId="3BB7F732" w14:textId="77777777" w:rsidTr="001B26E4">
      <w:trPr>
        <w:trHeight w:val="170"/>
      </w:trPr>
      <w:tc>
        <w:tcPr>
          <w:tcW w:w="2310" w:type="dxa"/>
          <w:vMerge w:val="restart"/>
        </w:tcPr>
        <w:p w14:paraId="3915A8F6" w14:textId="77777777" w:rsidR="00EA1730" w:rsidRDefault="00EA1730" w:rsidP="00B43A9B">
          <w:pPr>
            <w:pStyle w:val="Header"/>
            <w:ind w:leftChars="230" w:left="644"/>
            <w:jc w:val="both"/>
            <w:rPr>
              <w:szCs w:val="14"/>
            </w:rPr>
          </w:pPr>
          <w:r w:rsidRPr="0061520D">
            <w:rPr>
              <w:noProof/>
              <w:lang w:eastAsia="en-US"/>
            </w:rPr>
            <w:drawing>
              <wp:inline distT="0" distB="0" distL="0" distR="0" wp14:anchorId="122A2456" wp14:editId="75C0C46A">
                <wp:extent cx="1461135" cy="280670"/>
                <wp:effectExtent l="0" t="0" r="5715" b="508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Office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135" cy="280670"/>
                        </a:xfrm>
                        <a:prstGeom prst="rect">
                          <a:avLst/>
                        </a:prstGeom>
                      </pic:spPr>
                    </pic:pic>
                  </a:graphicData>
                </a:graphic>
              </wp:inline>
            </w:drawing>
          </w:r>
        </w:p>
      </w:tc>
      <w:tc>
        <w:tcPr>
          <w:tcW w:w="5121" w:type="dxa"/>
        </w:tcPr>
        <w:p w14:paraId="0EFFC594" w14:textId="77777777" w:rsidR="00EA1730" w:rsidRDefault="00EA1730" w:rsidP="00B43A9B">
          <w:pPr>
            <w:pStyle w:val="Header"/>
            <w:jc w:val="left"/>
            <w:rPr>
              <w:szCs w:val="14"/>
            </w:rPr>
          </w:pPr>
        </w:p>
      </w:tc>
      <w:tc>
        <w:tcPr>
          <w:tcW w:w="2208" w:type="dxa"/>
        </w:tcPr>
        <w:p w14:paraId="054B7AF0" w14:textId="77777777" w:rsidR="00EA1730" w:rsidRDefault="00EA1730" w:rsidP="00B43A9B">
          <w:pPr>
            <w:pStyle w:val="Header"/>
            <w:jc w:val="left"/>
            <w:rPr>
              <w:szCs w:val="14"/>
            </w:rPr>
          </w:pPr>
        </w:p>
      </w:tc>
    </w:tr>
    <w:tr w:rsidR="00EA1730" w14:paraId="031D92B0" w14:textId="77777777" w:rsidTr="001B26E4">
      <w:tc>
        <w:tcPr>
          <w:tcW w:w="2310" w:type="dxa"/>
          <w:vMerge/>
        </w:tcPr>
        <w:p w14:paraId="1B9300DF" w14:textId="77777777" w:rsidR="00EA1730" w:rsidRDefault="00EA1730" w:rsidP="00B43A9B">
          <w:pPr>
            <w:pStyle w:val="Header"/>
            <w:jc w:val="left"/>
            <w:rPr>
              <w:szCs w:val="14"/>
            </w:rPr>
          </w:pPr>
        </w:p>
      </w:tc>
      <w:tc>
        <w:tcPr>
          <w:tcW w:w="5121" w:type="dxa"/>
        </w:tcPr>
        <w:p w14:paraId="71953E54" w14:textId="77777777" w:rsidR="00EA1730" w:rsidRPr="0061520D" w:rsidRDefault="00EA1730" w:rsidP="00B43A9B">
          <w:pPr>
            <w:pStyle w:val="Header"/>
          </w:pPr>
          <w:r w:rsidRPr="0061520D">
            <w:rPr>
              <w:rFonts w:hint="eastAsia"/>
            </w:rPr>
            <w:t>北京</w:t>
          </w:r>
          <w:r w:rsidRPr="0061520D">
            <w:t>大成律师</w:t>
          </w:r>
          <w:r w:rsidRPr="0061520D">
            <w:rPr>
              <w:rFonts w:hint="eastAsia"/>
            </w:rPr>
            <w:t>事务</w:t>
          </w:r>
          <w:r w:rsidRPr="0061520D">
            <w:t>所</w:t>
          </w:r>
        </w:p>
        <w:p w14:paraId="05851C1F" w14:textId="77777777" w:rsidR="00EA1730" w:rsidRPr="0061520D" w:rsidRDefault="00EA1730" w:rsidP="00B43A9B">
          <w:pPr>
            <w:pStyle w:val="Header"/>
          </w:pPr>
          <w:r w:rsidRPr="0061520D">
            <w:rPr>
              <w:rFonts w:hint="eastAsia"/>
            </w:rPr>
            <w:t>北京</w:t>
          </w:r>
          <w:r w:rsidRPr="0061520D">
            <w:t>市朝阳区东大桥路</w:t>
          </w:r>
          <w:r w:rsidRPr="0061520D">
            <w:t>9</w:t>
          </w:r>
          <w:r w:rsidRPr="0061520D">
            <w:t>号</w:t>
          </w:r>
        </w:p>
        <w:p w14:paraId="5E9491A0" w14:textId="77777777" w:rsidR="00EA1730" w:rsidRPr="0061520D" w:rsidRDefault="00EA1730" w:rsidP="00B43A9B">
          <w:pPr>
            <w:pStyle w:val="Header"/>
          </w:pPr>
          <w:r w:rsidRPr="0061520D">
            <w:t>侨福</w:t>
          </w:r>
          <w:r w:rsidRPr="0061520D">
            <w:rPr>
              <w:rFonts w:hint="eastAsia"/>
            </w:rPr>
            <w:t>芳</w:t>
          </w:r>
          <w:r w:rsidRPr="0061520D">
            <w:t>草</w:t>
          </w:r>
          <w:r w:rsidRPr="0061520D">
            <w:rPr>
              <w:rFonts w:hint="eastAsia"/>
            </w:rPr>
            <w:t>地</w:t>
          </w:r>
          <w:r w:rsidRPr="0061520D">
            <w:t>D</w:t>
          </w:r>
          <w:r w:rsidRPr="0061520D">
            <w:t>座</w:t>
          </w:r>
          <w:r w:rsidRPr="0061520D">
            <w:t>7</w:t>
          </w:r>
          <w:r w:rsidRPr="0061520D">
            <w:t>层</w:t>
          </w:r>
        </w:p>
        <w:p w14:paraId="04A38218" w14:textId="77777777" w:rsidR="00EA1730" w:rsidRDefault="00EA1730" w:rsidP="00B43A9B">
          <w:pPr>
            <w:pStyle w:val="Header"/>
            <w:rPr>
              <w:szCs w:val="14"/>
            </w:rPr>
          </w:pPr>
          <w:r w:rsidRPr="0061520D">
            <w:rPr>
              <w:rFonts w:hint="eastAsia"/>
            </w:rPr>
            <w:t>邮编</w:t>
          </w:r>
          <w:r w:rsidRPr="0061520D">
            <w:t>：</w:t>
          </w:r>
          <w:r w:rsidRPr="0061520D">
            <w:t>100020</w:t>
          </w:r>
        </w:p>
      </w:tc>
      <w:tc>
        <w:tcPr>
          <w:tcW w:w="2208" w:type="dxa"/>
        </w:tcPr>
        <w:p w14:paraId="0FC27377" w14:textId="77777777" w:rsidR="00EA1730" w:rsidRDefault="00EA1730" w:rsidP="00B43A9B">
          <w:pPr>
            <w:pStyle w:val="Header"/>
          </w:pPr>
          <w:r w:rsidRPr="0010719E">
            <w:t>7/F, Building D</w:t>
          </w:r>
        </w:p>
        <w:p w14:paraId="31D45E2B" w14:textId="77777777" w:rsidR="00EA1730" w:rsidRDefault="00EA1730" w:rsidP="00B43A9B">
          <w:pPr>
            <w:pStyle w:val="Header"/>
          </w:pPr>
          <w:r w:rsidRPr="0010719E">
            <w:t xml:space="preserve">Parkview Green </w:t>
          </w:r>
          <w:proofErr w:type="spellStart"/>
          <w:r w:rsidRPr="0010719E">
            <w:t>FangCaoDi</w:t>
          </w:r>
          <w:proofErr w:type="spellEnd"/>
        </w:p>
        <w:p w14:paraId="3B2D6B77" w14:textId="77777777" w:rsidR="00EA1730" w:rsidRDefault="00EA1730" w:rsidP="00B43A9B">
          <w:pPr>
            <w:pStyle w:val="Header"/>
          </w:pPr>
          <w:r w:rsidRPr="0010719E">
            <w:t xml:space="preserve">No.9, </w:t>
          </w:r>
          <w:proofErr w:type="spellStart"/>
          <w:r w:rsidRPr="0010719E">
            <w:t>Dongdaqiao</w:t>
          </w:r>
          <w:proofErr w:type="spellEnd"/>
          <w:r w:rsidRPr="0010719E">
            <w:t xml:space="preserve"> Road </w:t>
          </w:r>
        </w:p>
        <w:p w14:paraId="588097E2" w14:textId="77777777" w:rsidR="00EA1730" w:rsidRDefault="00EA1730" w:rsidP="00B43A9B">
          <w:pPr>
            <w:pStyle w:val="Header"/>
          </w:pPr>
          <w:proofErr w:type="spellStart"/>
          <w:r w:rsidRPr="0010719E">
            <w:t>Chaoyang</w:t>
          </w:r>
          <w:proofErr w:type="spellEnd"/>
          <w:r w:rsidRPr="0010719E">
            <w:t xml:space="preserve"> District</w:t>
          </w:r>
        </w:p>
        <w:p w14:paraId="584FA945" w14:textId="77777777" w:rsidR="00EA1730" w:rsidRDefault="00EA1730" w:rsidP="00B43A9B">
          <w:pPr>
            <w:pStyle w:val="Header"/>
            <w:rPr>
              <w:szCs w:val="14"/>
            </w:rPr>
          </w:pPr>
          <w:r w:rsidRPr="0010719E">
            <w:t>100020, Beijing, China</w:t>
          </w:r>
        </w:p>
      </w:tc>
    </w:tr>
    <w:tr w:rsidR="00EA1730" w14:paraId="79FFBEBB" w14:textId="77777777" w:rsidTr="001B26E4">
      <w:tc>
        <w:tcPr>
          <w:tcW w:w="9639" w:type="dxa"/>
          <w:gridSpan w:val="3"/>
        </w:tcPr>
        <w:p w14:paraId="20911C84" w14:textId="77777777" w:rsidR="00EA1730" w:rsidRDefault="00EA1730" w:rsidP="00B43A9B">
          <w:pPr>
            <w:pStyle w:val="Header"/>
            <w:jc w:val="left"/>
            <w:rPr>
              <w:szCs w:val="14"/>
            </w:rPr>
          </w:pPr>
        </w:p>
      </w:tc>
    </w:tr>
    <w:tr w:rsidR="00EA1730" w14:paraId="5AC9DC3E" w14:textId="77777777" w:rsidTr="001B26E4">
      <w:tc>
        <w:tcPr>
          <w:tcW w:w="9639" w:type="dxa"/>
          <w:gridSpan w:val="3"/>
        </w:tcPr>
        <w:p w14:paraId="6345076A" w14:textId="77777777" w:rsidR="00EA1730" w:rsidRPr="0061520D" w:rsidRDefault="00EA1730" w:rsidP="00B43A9B">
          <w:pPr>
            <w:pStyle w:val="Header"/>
            <w:rPr>
              <w:b/>
              <w:color w:val="6E2D91"/>
            </w:rPr>
          </w:pPr>
        </w:p>
        <w:p w14:paraId="6A3A5488" w14:textId="77777777" w:rsidR="00EA1730" w:rsidRDefault="00EA1730" w:rsidP="00B43A9B">
          <w:pPr>
            <w:pStyle w:val="Header"/>
            <w:rPr>
              <w:szCs w:val="14"/>
            </w:rPr>
          </w:pPr>
          <w:r w:rsidRPr="0061520D">
            <w:rPr>
              <w:rFonts w:hint="eastAsia"/>
            </w:rPr>
            <w:t>d</w:t>
          </w:r>
          <w:r w:rsidRPr="0061520D">
            <w:t>entons.c</w:t>
          </w:r>
          <w:r>
            <w:t>om</w:t>
          </w:r>
        </w:p>
      </w:tc>
    </w:tr>
  </w:tbl>
  <w:p w14:paraId="0D131383" w14:textId="77777777" w:rsidR="00EA1730" w:rsidRPr="00E30FD9" w:rsidRDefault="00EA1730" w:rsidP="00E30FD9">
    <w:pPr>
      <w:ind w:firstLineChars="0"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1B35"/>
    <w:multiLevelType w:val="multilevel"/>
    <w:tmpl w:val="B53C636A"/>
    <w:lvl w:ilvl="0">
      <w:start w:val="1"/>
      <w:numFmt w:val="chineseCountingThousand"/>
      <w:pStyle w:val="a"/>
      <w:suff w:val="space"/>
      <w:lvlText w:val="%1、"/>
      <w:lvlJc w:val="left"/>
      <w:pPr>
        <w:ind w:left="420" w:hanging="420"/>
      </w:pPr>
      <w:rPr>
        <w:rFonts w:hint="eastAsia"/>
      </w:rPr>
    </w:lvl>
    <w:lvl w:ilvl="1">
      <w:start w:val="1"/>
      <w:numFmt w:val="chineseCountingThousand"/>
      <w:pStyle w:val="a0"/>
      <w:suff w:val="space"/>
      <w:lvlText w:val="（%2）"/>
      <w:lvlJc w:val="left"/>
      <w:pPr>
        <w:ind w:left="840" w:hanging="420"/>
      </w:pPr>
      <w:rPr>
        <w:rFonts w:ascii="Times New Roman" w:eastAsia="SimSun" w:hAnsi="Times New Roman" w:hint="default"/>
        <w:b/>
        <w:i w:val="0"/>
        <w:sz w:val="24"/>
      </w:rPr>
    </w:lvl>
    <w:lvl w:ilvl="2">
      <w:start w:val="1"/>
      <w:numFmt w:val="decimal"/>
      <w:pStyle w:val="a1"/>
      <w:suff w:val="space"/>
      <w:lvlText w:val="%3."/>
      <w:lvlJc w:val="left"/>
      <w:pPr>
        <w:ind w:left="1260" w:hanging="420"/>
      </w:pPr>
      <w:rPr>
        <w:rFonts w:ascii="Times New Roman" w:eastAsia="SimSun" w:hAnsi="Times New Roman" w:hint="default"/>
        <w:b/>
        <w:i w:val="0"/>
        <w:sz w:val="24"/>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D6D4EDF"/>
    <w:multiLevelType w:val="multilevel"/>
    <w:tmpl w:val="2878C678"/>
    <w:lvl w:ilvl="0">
      <w:start w:val="1"/>
      <w:numFmt w:val="chineseCountingThousand"/>
      <w:suff w:val="nothing"/>
      <w:lvlText w:val="（%1）"/>
      <w:lvlJc w:val="left"/>
      <w:pPr>
        <w:ind w:left="620" w:hanging="420"/>
      </w:pPr>
      <w:rPr>
        <w:rFonts w:hint="eastAsia"/>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 w15:restartNumberingAfterBreak="0">
    <w:nsid w:val="118E385A"/>
    <w:multiLevelType w:val="multilevel"/>
    <w:tmpl w:val="118E385A"/>
    <w:lvl w:ilvl="0">
      <w:start w:val="1"/>
      <w:numFmt w:val="lowerRoman"/>
      <w:pStyle w:val="II"/>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61A2015"/>
    <w:multiLevelType w:val="multilevel"/>
    <w:tmpl w:val="161A2015"/>
    <w:lvl w:ilvl="0">
      <w:start w:val="1"/>
      <w:numFmt w:val="upperLetter"/>
      <w:pStyle w:val="III"/>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706D70"/>
    <w:multiLevelType w:val="multilevel"/>
    <w:tmpl w:val="25706D70"/>
    <w:lvl w:ilvl="0">
      <w:start w:val="1"/>
      <w:numFmt w:val="decimal"/>
      <w:pStyle w:val="G01"/>
      <w:lvlText w:val="APPENDIX %1 "/>
      <w:lvlJc w:val="left"/>
      <w:pPr>
        <w:ind w:left="425" w:hanging="425"/>
      </w:pPr>
      <w:rPr>
        <w:rFonts w:ascii="Times New Roman" w:eastAsia="楷体" w:hAnsi="Times New Roman" w:hint="default"/>
        <w:b/>
        <w:i w:val="0"/>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C5142A1"/>
    <w:multiLevelType w:val="multilevel"/>
    <w:tmpl w:val="3C5142A1"/>
    <w:lvl w:ilvl="0">
      <w:start w:val="1"/>
      <w:numFmt w:val="upp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E0576B5"/>
    <w:multiLevelType w:val="hybridMultilevel"/>
    <w:tmpl w:val="BFAA7C86"/>
    <w:lvl w:ilvl="0" w:tplc="4296C6CE">
      <w:start w:val="1"/>
      <w:numFmt w:val="decimal"/>
      <w:pStyle w:val="a2"/>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E154B79"/>
    <w:multiLevelType w:val="multilevel"/>
    <w:tmpl w:val="E4F8C040"/>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5F3547CE"/>
    <w:multiLevelType w:val="multilevel"/>
    <w:tmpl w:val="5F3547C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612C3084"/>
    <w:multiLevelType w:val="multilevel"/>
    <w:tmpl w:val="612C3084"/>
    <w:lvl w:ilvl="0">
      <w:start w:val="1"/>
      <w:numFmt w:val="upperRoman"/>
      <w:pStyle w:val="I"/>
      <w:lvlText w:val="%1."/>
      <w:lvlJc w:val="left"/>
      <w:pPr>
        <w:ind w:left="420" w:hanging="420"/>
      </w:pPr>
      <w:rPr>
        <w:rFonts w:hint="eastAsia"/>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3061EBA"/>
    <w:multiLevelType w:val="hybridMultilevel"/>
    <w:tmpl w:val="1F9614B6"/>
    <w:lvl w:ilvl="0" w:tplc="02EA27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1CC760B"/>
    <w:multiLevelType w:val="hybridMultilevel"/>
    <w:tmpl w:val="F0268E22"/>
    <w:lvl w:ilvl="0" w:tplc="1D4EA972">
      <w:start w:val="1"/>
      <w:numFmt w:val="chineseCountingThousand"/>
      <w:pStyle w:val="a3"/>
      <w:lvlText w:val="附件%1："/>
      <w:lvlJc w:val="left"/>
      <w:pPr>
        <w:ind w:left="420" w:hanging="420"/>
      </w:pPr>
      <w:rPr>
        <w:rFonts w:eastAsia="SimSun"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66849D0"/>
    <w:multiLevelType w:val="multilevel"/>
    <w:tmpl w:val="E5C08682"/>
    <w:lvl w:ilvl="0">
      <w:start w:val="1"/>
      <w:numFmt w:val="decimal"/>
      <w:lvlText w:val="%1."/>
      <w:lvlJc w:val="left"/>
      <w:pPr>
        <w:ind w:left="360" w:hanging="36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76F556EF"/>
    <w:multiLevelType w:val="multilevel"/>
    <w:tmpl w:val="56C081FA"/>
    <w:lvl w:ilvl="0">
      <w:start w:val="1"/>
      <w:numFmt w:val="decimal"/>
      <w:suff w:val="space"/>
      <w:lvlText w:val="%1."/>
      <w:lvlJc w:val="left"/>
      <w:pPr>
        <w:ind w:left="620" w:hanging="420"/>
      </w:pPr>
      <w:rPr>
        <w:rFonts w:hint="eastAsia"/>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786D38B0"/>
    <w:multiLevelType w:val="multilevel"/>
    <w:tmpl w:val="786D38B0"/>
    <w:lvl w:ilvl="0">
      <w:start w:val="1"/>
      <w:numFmt w:val="upperRoman"/>
      <w:lvlText w:val="%1."/>
      <w:lvlJc w:val="left"/>
      <w:pPr>
        <w:ind w:left="243" w:hanging="420"/>
      </w:pPr>
      <w:rPr>
        <w:rFonts w:hint="eastAsia"/>
      </w:rPr>
    </w:lvl>
    <w:lvl w:ilvl="1">
      <w:start w:val="1"/>
      <w:numFmt w:val="decimal"/>
      <w:lvlText w:val="%1.%2"/>
      <w:lvlJc w:val="left"/>
      <w:pPr>
        <w:ind w:left="851" w:hanging="426"/>
      </w:pPr>
      <w:rPr>
        <w:rFonts w:hint="eastAsia"/>
      </w:rPr>
    </w:lvl>
    <w:lvl w:ilvl="2">
      <w:start w:val="1"/>
      <w:numFmt w:val="lowerLetter"/>
      <w:lvlText w:val="(%3)"/>
      <w:lvlJc w:val="left"/>
      <w:pPr>
        <w:ind w:left="1276" w:hanging="425"/>
      </w:pPr>
      <w:rPr>
        <w:rFonts w:hint="eastAsia"/>
      </w:rPr>
    </w:lvl>
    <w:lvl w:ilvl="3">
      <w:start w:val="1"/>
      <w:numFmt w:val="lowerRoman"/>
      <w:lvlText w:val="(%4)"/>
      <w:lvlJc w:val="left"/>
      <w:pPr>
        <w:tabs>
          <w:tab w:val="left" w:pos="1276"/>
        </w:tabs>
        <w:ind w:left="1701" w:hanging="425"/>
      </w:pPr>
      <w:rPr>
        <w:rFonts w:hint="eastAsia"/>
      </w:rPr>
    </w:lvl>
    <w:lvl w:ilvl="4">
      <w:start w:val="1"/>
      <w:numFmt w:val="upperLetter"/>
      <w:lvlText w:val="(%5)"/>
      <w:lvlJc w:val="left"/>
      <w:pPr>
        <w:ind w:left="2126" w:hanging="425"/>
      </w:pPr>
      <w:rPr>
        <w:rFonts w:hint="eastAsia"/>
      </w:rPr>
    </w:lvl>
    <w:lvl w:ilvl="5">
      <w:start w:val="1"/>
      <w:numFmt w:val="decimal"/>
      <w:lvlText w:val="%1.%2.%3.%4.%5.%6."/>
      <w:lvlJc w:val="left"/>
      <w:pPr>
        <w:ind w:left="1276" w:hanging="1134"/>
      </w:pPr>
      <w:rPr>
        <w:rFonts w:hint="eastAsia"/>
      </w:rPr>
    </w:lvl>
    <w:lvl w:ilvl="6">
      <w:start w:val="1"/>
      <w:numFmt w:val="decimal"/>
      <w:lvlText w:val="%1.%2.%3.%4.%5.%6.%7."/>
      <w:lvlJc w:val="left"/>
      <w:pPr>
        <w:ind w:left="1418" w:hanging="1276"/>
      </w:pPr>
      <w:rPr>
        <w:rFonts w:hint="eastAsia"/>
      </w:rPr>
    </w:lvl>
    <w:lvl w:ilvl="7">
      <w:start w:val="1"/>
      <w:numFmt w:val="decimal"/>
      <w:lvlText w:val="%1.%2.%3.%4.%5.%6.%7.%8."/>
      <w:lvlJc w:val="left"/>
      <w:pPr>
        <w:ind w:left="1560" w:hanging="1418"/>
      </w:pPr>
      <w:rPr>
        <w:rFonts w:hint="eastAsia"/>
      </w:rPr>
    </w:lvl>
    <w:lvl w:ilvl="8">
      <w:start w:val="1"/>
      <w:numFmt w:val="decimal"/>
      <w:lvlText w:val="%1.%2.%3.%4.%5.%6.%7.%8.%9."/>
      <w:lvlJc w:val="left"/>
      <w:pPr>
        <w:ind w:left="1701" w:hanging="1559"/>
      </w:pPr>
      <w:rPr>
        <w:rFonts w:hint="eastAsia"/>
      </w:rPr>
    </w:lvl>
  </w:abstractNum>
  <w:abstractNum w:abstractNumId="15" w15:restartNumberingAfterBreak="0">
    <w:nsid w:val="7B6E6C15"/>
    <w:multiLevelType w:val="multilevel"/>
    <w:tmpl w:val="7B6E6C15"/>
    <w:lvl w:ilvl="0">
      <w:start w:val="1"/>
      <w:numFmt w:val="lowerRoman"/>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2"/>
  </w:num>
  <w:num w:numId="3">
    <w:abstractNumId w:val="3"/>
  </w:num>
  <w:num w:numId="4">
    <w:abstractNumId w:val="5"/>
  </w:num>
  <w:num w:numId="5">
    <w:abstractNumId w:val="15"/>
  </w:num>
  <w:num w:numId="6">
    <w:abstractNumId w:val="7"/>
  </w:num>
  <w:num w:numId="7">
    <w:abstractNumId w:val="12"/>
  </w:num>
  <w:num w:numId="8">
    <w:abstractNumId w:val="14"/>
  </w:num>
  <w:num w:numId="9">
    <w:abstractNumId w:val="8"/>
  </w:num>
  <w:num w:numId="10">
    <w:abstractNumId w:val="4"/>
  </w:num>
  <w:num w:numId="11">
    <w:abstractNumId w:val="0"/>
  </w:num>
  <w:num w:numId="12">
    <w:abstractNumId w:val="1"/>
  </w:num>
  <w:num w:numId="13">
    <w:abstractNumId w:val="13"/>
  </w:num>
  <w:num w:numId="14">
    <w:abstractNumId w:val="13"/>
    <w:lvlOverride w:ilvl="0">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num>
  <w:num w:numId="18">
    <w:abstractNumId w:val="11"/>
  </w:num>
  <w:num w:numId="19">
    <w:abstractNumId w:val="11"/>
  </w:num>
  <w:num w:numId="20">
    <w:abstractNumId w:val="10"/>
  </w:num>
  <w:num w:numId="21">
    <w:abstractNumId w:val="0"/>
    <w:lvlOverride w:ilvl="0">
      <w:lvl w:ilvl="0">
        <w:start w:val="1"/>
        <w:numFmt w:val="chineseCountingThousand"/>
        <w:pStyle w:val="a"/>
        <w:suff w:val="space"/>
        <w:lvlText w:val="%1、"/>
        <w:lvlJc w:val="left"/>
        <w:pPr>
          <w:ind w:left="420" w:hanging="420"/>
        </w:pPr>
        <w:rPr>
          <w:rFonts w:hint="eastAsia"/>
        </w:rPr>
      </w:lvl>
    </w:lvlOverride>
    <w:lvlOverride w:ilvl="1">
      <w:lvl w:ilvl="1">
        <w:start w:val="1"/>
        <w:numFmt w:val="chineseCountingThousand"/>
        <w:pStyle w:val="a0"/>
        <w:suff w:val="space"/>
        <w:lvlText w:val="（%2）"/>
        <w:lvlJc w:val="left"/>
        <w:pPr>
          <w:ind w:left="840" w:hanging="420"/>
        </w:pPr>
        <w:rPr>
          <w:rFonts w:ascii="Times New Roman" w:eastAsia="SimSun" w:hAnsi="Times New Roman" w:hint="default"/>
          <w:b/>
          <w:i w:val="0"/>
          <w:sz w:val="24"/>
        </w:rPr>
      </w:lvl>
    </w:lvlOverride>
    <w:lvlOverride w:ilvl="2">
      <w:lvl w:ilvl="2">
        <w:start w:val="1"/>
        <w:numFmt w:val="decimal"/>
        <w:pStyle w:val="a1"/>
        <w:suff w:val="space"/>
        <w:lvlText w:val="%3."/>
        <w:lvlJc w:val="right"/>
        <w:pPr>
          <w:ind w:left="1260" w:hanging="420"/>
        </w:pPr>
        <w:rPr>
          <w:rFonts w:ascii="Times New Roman" w:eastAsia="SimSun" w:hAnsi="Times New Roman" w:hint="default"/>
          <w:b/>
          <w:i w:val="0"/>
          <w:sz w:val="24"/>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 w:numId="22">
    <w:abstractNumId w:val="6"/>
  </w:num>
  <w:num w:numId="23">
    <w:abstractNumId w:val="6"/>
  </w:num>
  <w:num w:numId="24">
    <w:abstractNumId w:val="6"/>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num>
  <w:num w:numId="29">
    <w:abstractNumId w:val="6"/>
  </w:num>
  <w:num w:numId="30">
    <w:abstractNumId w:val="6"/>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1szQ2N7U0NLS0NDNS0lEKTi0uzszPAymwqAUA4b53KywAAAA="/>
  </w:docVars>
  <w:rsids>
    <w:rsidRoot w:val="00BE70C2"/>
    <w:rsid w:val="00005F4E"/>
    <w:rsid w:val="00014B67"/>
    <w:rsid w:val="0002331E"/>
    <w:rsid w:val="0003319C"/>
    <w:rsid w:val="00052937"/>
    <w:rsid w:val="000704CC"/>
    <w:rsid w:val="000960F0"/>
    <w:rsid w:val="000B4EEC"/>
    <w:rsid w:val="000C38B7"/>
    <w:rsid w:val="000E4D94"/>
    <w:rsid w:val="000F568D"/>
    <w:rsid w:val="000F7611"/>
    <w:rsid w:val="00101892"/>
    <w:rsid w:val="00122A03"/>
    <w:rsid w:val="00130DCC"/>
    <w:rsid w:val="0013194D"/>
    <w:rsid w:val="0018756C"/>
    <w:rsid w:val="001A28CA"/>
    <w:rsid w:val="001B26E4"/>
    <w:rsid w:val="00205DEC"/>
    <w:rsid w:val="00235738"/>
    <w:rsid w:val="00235FE7"/>
    <w:rsid w:val="00251AC1"/>
    <w:rsid w:val="002556AE"/>
    <w:rsid w:val="002963C4"/>
    <w:rsid w:val="002A29AA"/>
    <w:rsid w:val="002A5C43"/>
    <w:rsid w:val="002C4D9F"/>
    <w:rsid w:val="002D521A"/>
    <w:rsid w:val="002E68DD"/>
    <w:rsid w:val="0031034A"/>
    <w:rsid w:val="003474B7"/>
    <w:rsid w:val="00376FB4"/>
    <w:rsid w:val="00394769"/>
    <w:rsid w:val="00394F2E"/>
    <w:rsid w:val="003A0CD0"/>
    <w:rsid w:val="003A3546"/>
    <w:rsid w:val="003B0CEC"/>
    <w:rsid w:val="003B5978"/>
    <w:rsid w:val="003D71BB"/>
    <w:rsid w:val="003D73BD"/>
    <w:rsid w:val="00404241"/>
    <w:rsid w:val="00406FE9"/>
    <w:rsid w:val="00416B1A"/>
    <w:rsid w:val="00454136"/>
    <w:rsid w:val="00477EA3"/>
    <w:rsid w:val="004F1E65"/>
    <w:rsid w:val="005170F2"/>
    <w:rsid w:val="00525FF6"/>
    <w:rsid w:val="0056544B"/>
    <w:rsid w:val="00566CA9"/>
    <w:rsid w:val="00582AA3"/>
    <w:rsid w:val="00595D6D"/>
    <w:rsid w:val="005E3104"/>
    <w:rsid w:val="005F3543"/>
    <w:rsid w:val="0061426D"/>
    <w:rsid w:val="0061520D"/>
    <w:rsid w:val="0065138B"/>
    <w:rsid w:val="00660E18"/>
    <w:rsid w:val="0067599A"/>
    <w:rsid w:val="00683700"/>
    <w:rsid w:val="00696F09"/>
    <w:rsid w:val="006B619F"/>
    <w:rsid w:val="006C410B"/>
    <w:rsid w:val="006F2FAB"/>
    <w:rsid w:val="00701269"/>
    <w:rsid w:val="00713680"/>
    <w:rsid w:val="00725C43"/>
    <w:rsid w:val="0075740F"/>
    <w:rsid w:val="0076004E"/>
    <w:rsid w:val="007618A3"/>
    <w:rsid w:val="00766097"/>
    <w:rsid w:val="00777B78"/>
    <w:rsid w:val="00795F9A"/>
    <w:rsid w:val="007A5B6A"/>
    <w:rsid w:val="007F240E"/>
    <w:rsid w:val="008120E9"/>
    <w:rsid w:val="008131E6"/>
    <w:rsid w:val="008175CB"/>
    <w:rsid w:val="00834B32"/>
    <w:rsid w:val="008430A3"/>
    <w:rsid w:val="00844E43"/>
    <w:rsid w:val="008457A9"/>
    <w:rsid w:val="00851458"/>
    <w:rsid w:val="0085645E"/>
    <w:rsid w:val="00856989"/>
    <w:rsid w:val="00857470"/>
    <w:rsid w:val="00875251"/>
    <w:rsid w:val="00890B5F"/>
    <w:rsid w:val="008A2D09"/>
    <w:rsid w:val="008B2C92"/>
    <w:rsid w:val="008D37EE"/>
    <w:rsid w:val="008D7A63"/>
    <w:rsid w:val="008F0902"/>
    <w:rsid w:val="009025BF"/>
    <w:rsid w:val="00924287"/>
    <w:rsid w:val="00954E57"/>
    <w:rsid w:val="009622E5"/>
    <w:rsid w:val="00972B7C"/>
    <w:rsid w:val="00973C48"/>
    <w:rsid w:val="00975D66"/>
    <w:rsid w:val="009C5BCF"/>
    <w:rsid w:val="009D4BA5"/>
    <w:rsid w:val="009E346A"/>
    <w:rsid w:val="00A13D9C"/>
    <w:rsid w:val="00A52C29"/>
    <w:rsid w:val="00A96CE7"/>
    <w:rsid w:val="00AC0A4F"/>
    <w:rsid w:val="00AC1902"/>
    <w:rsid w:val="00AD040C"/>
    <w:rsid w:val="00AE0360"/>
    <w:rsid w:val="00AE6666"/>
    <w:rsid w:val="00B26A90"/>
    <w:rsid w:val="00B43A9B"/>
    <w:rsid w:val="00B67E2A"/>
    <w:rsid w:val="00B90EFD"/>
    <w:rsid w:val="00B935B3"/>
    <w:rsid w:val="00B9484C"/>
    <w:rsid w:val="00BB79DF"/>
    <w:rsid w:val="00BD58AA"/>
    <w:rsid w:val="00BE70C2"/>
    <w:rsid w:val="00C32A41"/>
    <w:rsid w:val="00C84ED7"/>
    <w:rsid w:val="00C9778F"/>
    <w:rsid w:val="00CA61C7"/>
    <w:rsid w:val="00CB1E73"/>
    <w:rsid w:val="00CC1FA5"/>
    <w:rsid w:val="00CC4694"/>
    <w:rsid w:val="00CE2BB9"/>
    <w:rsid w:val="00CF4176"/>
    <w:rsid w:val="00D277D8"/>
    <w:rsid w:val="00D864C6"/>
    <w:rsid w:val="00D909AE"/>
    <w:rsid w:val="00D915F8"/>
    <w:rsid w:val="00DB0A72"/>
    <w:rsid w:val="00DC4683"/>
    <w:rsid w:val="00DC5EA4"/>
    <w:rsid w:val="00DD1B45"/>
    <w:rsid w:val="00DE6DD1"/>
    <w:rsid w:val="00E14824"/>
    <w:rsid w:val="00E16B1E"/>
    <w:rsid w:val="00E220B9"/>
    <w:rsid w:val="00E246A3"/>
    <w:rsid w:val="00E30FD9"/>
    <w:rsid w:val="00E365EB"/>
    <w:rsid w:val="00E40F22"/>
    <w:rsid w:val="00E601DD"/>
    <w:rsid w:val="00E76CCA"/>
    <w:rsid w:val="00EA1730"/>
    <w:rsid w:val="00EC4878"/>
    <w:rsid w:val="00ED5B92"/>
    <w:rsid w:val="00F34D67"/>
    <w:rsid w:val="00F602A4"/>
    <w:rsid w:val="00F61313"/>
    <w:rsid w:val="00F65FEC"/>
    <w:rsid w:val="00F924CA"/>
    <w:rsid w:val="00F973EC"/>
    <w:rsid w:val="00FA3368"/>
    <w:rsid w:val="00FB0A6A"/>
    <w:rsid w:val="00FF2C58"/>
    <w:rsid w:val="00FF3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F805B"/>
  <w15:docId w15:val="{FF0D704C-0B26-47B7-8340-0D353B2D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28CA"/>
    <w:pPr>
      <w:widowControl w:val="0"/>
      <w:spacing w:line="500" w:lineRule="exact"/>
      <w:ind w:firstLineChars="200" w:firstLine="200"/>
      <w:jc w:val="both"/>
    </w:pPr>
    <w:rPr>
      <w:rFonts w:ascii="Arial" w:eastAsia="FangSong_GB2312"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61520D"/>
    <w:pPr>
      <w:tabs>
        <w:tab w:val="center" w:pos="4153"/>
        <w:tab w:val="right" w:pos="8306"/>
      </w:tabs>
      <w:snapToGrid w:val="0"/>
      <w:jc w:val="right"/>
    </w:pPr>
    <w:rPr>
      <w:rFonts w:ascii="Arial" w:eastAsia="SimSun" w:hAnsi="Arial"/>
      <w:sz w:val="14"/>
      <w:szCs w:val="18"/>
    </w:rPr>
  </w:style>
  <w:style w:type="character" w:customStyle="1" w:styleId="HeaderChar">
    <w:name w:val="Header Char"/>
    <w:basedOn w:val="DefaultParagraphFont"/>
    <w:link w:val="Header"/>
    <w:uiPriority w:val="99"/>
    <w:qFormat/>
    <w:rsid w:val="0061520D"/>
    <w:rPr>
      <w:rFonts w:ascii="Arial" w:eastAsia="SimSun" w:hAnsi="Arial"/>
      <w:sz w:val="14"/>
      <w:szCs w:val="18"/>
    </w:rPr>
  </w:style>
  <w:style w:type="paragraph" w:styleId="Footer">
    <w:name w:val="footer"/>
    <w:link w:val="FooterChar"/>
    <w:uiPriority w:val="99"/>
    <w:unhideWhenUsed/>
    <w:rsid w:val="00E76CCA"/>
    <w:pPr>
      <w:tabs>
        <w:tab w:val="center" w:pos="4153"/>
        <w:tab w:val="right" w:pos="8306"/>
      </w:tabs>
      <w:snapToGrid w:val="0"/>
    </w:pPr>
    <w:rPr>
      <w:rFonts w:ascii="Arial" w:eastAsia="SimSun" w:hAnsi="Arial"/>
      <w:sz w:val="14"/>
      <w:szCs w:val="18"/>
    </w:rPr>
  </w:style>
  <w:style w:type="character" w:customStyle="1" w:styleId="FooterChar">
    <w:name w:val="Footer Char"/>
    <w:basedOn w:val="DefaultParagraphFont"/>
    <w:link w:val="Footer"/>
    <w:uiPriority w:val="99"/>
    <w:rsid w:val="00E76CCA"/>
    <w:rPr>
      <w:rFonts w:ascii="Arial" w:eastAsia="SimSun" w:hAnsi="Arial"/>
      <w:sz w:val="14"/>
      <w:szCs w:val="18"/>
    </w:rPr>
  </w:style>
  <w:style w:type="table" w:styleId="TableGrid">
    <w:name w:val="Table Grid"/>
    <w:basedOn w:val="TableNormal"/>
    <w:rsid w:val="00C84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rsid w:val="00AC0A4F"/>
    <w:pPr>
      <w:spacing w:before="360" w:after="360" w:line="360" w:lineRule="auto"/>
      <w:jc w:val="center"/>
      <w:outlineLvl w:val="0"/>
    </w:pPr>
    <w:rPr>
      <w:rFonts w:ascii="Arial" w:eastAsia="STZhongsong" w:hAnsi="Arial" w:cstheme="majorBidi"/>
      <w:b/>
      <w:bCs/>
      <w:sz w:val="36"/>
      <w:szCs w:val="32"/>
    </w:rPr>
  </w:style>
  <w:style w:type="character" w:customStyle="1" w:styleId="TitleChar">
    <w:name w:val="Title Char"/>
    <w:basedOn w:val="DefaultParagraphFont"/>
    <w:link w:val="Title"/>
    <w:uiPriority w:val="10"/>
    <w:rsid w:val="00AC0A4F"/>
    <w:rPr>
      <w:rFonts w:ascii="Arial" w:eastAsia="STZhongsong" w:hAnsi="Arial" w:cstheme="majorBidi"/>
      <w:b/>
      <w:bCs/>
      <w:sz w:val="36"/>
      <w:szCs w:val="32"/>
    </w:rPr>
  </w:style>
  <w:style w:type="paragraph" w:styleId="BalloonText">
    <w:name w:val="Balloon Text"/>
    <w:basedOn w:val="Normal"/>
    <w:link w:val="BalloonTextChar"/>
    <w:uiPriority w:val="99"/>
    <w:semiHidden/>
    <w:unhideWhenUsed/>
    <w:rsid w:val="0065138B"/>
    <w:pPr>
      <w:spacing w:line="240" w:lineRule="auto"/>
    </w:pPr>
    <w:rPr>
      <w:sz w:val="18"/>
      <w:szCs w:val="18"/>
    </w:rPr>
  </w:style>
  <w:style w:type="character" w:customStyle="1" w:styleId="BalloonTextChar">
    <w:name w:val="Balloon Text Char"/>
    <w:basedOn w:val="DefaultParagraphFont"/>
    <w:link w:val="BalloonText"/>
    <w:uiPriority w:val="99"/>
    <w:semiHidden/>
    <w:rsid w:val="0065138B"/>
    <w:rPr>
      <w:rFonts w:ascii="Arial" w:eastAsia="FangSong_GB2312" w:hAnsi="Arial"/>
      <w:sz w:val="18"/>
      <w:szCs w:val="18"/>
    </w:rPr>
  </w:style>
  <w:style w:type="paragraph" w:styleId="FootnoteText">
    <w:name w:val="footnote text"/>
    <w:basedOn w:val="Normal"/>
    <w:link w:val="FootnoteTextChar"/>
    <w:unhideWhenUsed/>
    <w:rsid w:val="008A2D09"/>
    <w:pPr>
      <w:widowControl/>
      <w:snapToGrid w:val="0"/>
      <w:spacing w:line="240" w:lineRule="auto"/>
      <w:ind w:firstLineChars="0" w:firstLine="0"/>
      <w:jc w:val="left"/>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qFormat/>
    <w:rsid w:val="008A2D09"/>
    <w:rPr>
      <w:rFonts w:ascii="Times New Roman" w:eastAsia="SimSun" w:hAnsi="Times New Roman" w:cs="Times New Roman"/>
      <w:sz w:val="18"/>
      <w:szCs w:val="18"/>
    </w:rPr>
  </w:style>
  <w:style w:type="character" w:styleId="Hyperlink">
    <w:name w:val="Hyperlink"/>
    <w:uiPriority w:val="99"/>
    <w:rsid w:val="008A2D09"/>
    <w:rPr>
      <w:rFonts w:cs="Times New Roman"/>
      <w:color w:val="0000FF"/>
      <w:u w:val="single"/>
    </w:rPr>
  </w:style>
  <w:style w:type="character" w:styleId="FootnoteReference">
    <w:name w:val="footnote reference"/>
    <w:basedOn w:val="DefaultParagraphFont"/>
    <w:unhideWhenUsed/>
    <w:rsid w:val="008A2D09"/>
    <w:rPr>
      <w:vertAlign w:val="superscript"/>
    </w:rPr>
  </w:style>
  <w:style w:type="paragraph" w:customStyle="1" w:styleId="I">
    <w:name w:val="I"/>
    <w:basedOn w:val="Normal"/>
    <w:link w:val="IChar"/>
    <w:rsid w:val="008A2D09"/>
    <w:pPr>
      <w:widowControl/>
      <w:numPr>
        <w:numId w:val="1"/>
      </w:numPr>
      <w:spacing w:beforeLines="50" w:before="50" w:after="120" w:line="360" w:lineRule="auto"/>
      <w:ind w:firstLineChars="0" w:firstLine="0"/>
      <w:jc w:val="left"/>
      <w:outlineLvl w:val="0"/>
    </w:pPr>
    <w:rPr>
      <w:rFonts w:ascii="Times New Roman" w:eastAsia="Times New Roman" w:hAnsi="Times New Roman" w:cs="Times New Roman"/>
      <w:b/>
      <w:bCs/>
      <w:sz w:val="24"/>
      <w:szCs w:val="24"/>
    </w:rPr>
  </w:style>
  <w:style w:type="paragraph" w:customStyle="1" w:styleId="II">
    <w:name w:val="II"/>
    <w:basedOn w:val="I"/>
    <w:link w:val="IIChar"/>
    <w:uiPriority w:val="1"/>
    <w:rsid w:val="008A2D09"/>
    <w:pPr>
      <w:numPr>
        <w:numId w:val="2"/>
      </w:numPr>
      <w:spacing w:beforeLines="0" w:before="0" w:line="360" w:lineRule="exact"/>
      <w:outlineLvl w:val="1"/>
    </w:pPr>
  </w:style>
  <w:style w:type="paragraph" w:customStyle="1" w:styleId="III">
    <w:name w:val="III"/>
    <w:basedOn w:val="II"/>
    <w:link w:val="IIIChar"/>
    <w:uiPriority w:val="1"/>
    <w:rsid w:val="008A2D09"/>
    <w:pPr>
      <w:numPr>
        <w:numId w:val="3"/>
      </w:numPr>
      <w:outlineLvl w:val="2"/>
    </w:pPr>
    <w:rPr>
      <w:b w:val="0"/>
    </w:rPr>
  </w:style>
  <w:style w:type="character" w:customStyle="1" w:styleId="IChar">
    <w:name w:val="I Char"/>
    <w:basedOn w:val="DefaultParagraphFont"/>
    <w:link w:val="I"/>
    <w:rsid w:val="008A2D09"/>
    <w:rPr>
      <w:rFonts w:ascii="Times New Roman" w:eastAsia="Times New Roman" w:hAnsi="Times New Roman" w:cs="Times New Roman"/>
      <w:b/>
      <w:bCs/>
      <w:sz w:val="24"/>
      <w:szCs w:val="24"/>
    </w:rPr>
  </w:style>
  <w:style w:type="character" w:customStyle="1" w:styleId="IIChar">
    <w:name w:val="II Char"/>
    <w:basedOn w:val="IChar"/>
    <w:link w:val="II"/>
    <w:uiPriority w:val="1"/>
    <w:qFormat/>
    <w:rsid w:val="008A2D09"/>
    <w:rPr>
      <w:rFonts w:ascii="Times New Roman" w:eastAsia="Times New Roman" w:hAnsi="Times New Roman" w:cs="Times New Roman"/>
      <w:b/>
      <w:bCs/>
      <w:sz w:val="24"/>
      <w:szCs w:val="24"/>
    </w:rPr>
  </w:style>
  <w:style w:type="character" w:customStyle="1" w:styleId="IIIChar">
    <w:name w:val="III Char"/>
    <w:basedOn w:val="IIChar"/>
    <w:link w:val="III"/>
    <w:uiPriority w:val="1"/>
    <w:qFormat/>
    <w:rsid w:val="008A2D09"/>
    <w:rPr>
      <w:rFonts w:ascii="Times New Roman" w:eastAsia="Times New Roman" w:hAnsi="Times New Roman" w:cs="Times New Roman"/>
      <w:b w:val="0"/>
      <w:bCs/>
      <w:sz w:val="24"/>
      <w:szCs w:val="24"/>
    </w:rPr>
  </w:style>
  <w:style w:type="paragraph" w:customStyle="1" w:styleId="OI">
    <w:name w:val="OI"/>
    <w:basedOn w:val="II"/>
    <w:link w:val="OIChar"/>
    <w:rsid w:val="008A2D09"/>
    <w:pPr>
      <w:numPr>
        <w:numId w:val="0"/>
      </w:numPr>
      <w:outlineLvl w:val="9"/>
    </w:pPr>
    <w:rPr>
      <w:b w:val="0"/>
    </w:rPr>
  </w:style>
  <w:style w:type="character" w:customStyle="1" w:styleId="OIChar">
    <w:name w:val="OI Char"/>
    <w:basedOn w:val="IIChar"/>
    <w:link w:val="OI"/>
    <w:rsid w:val="008A2D09"/>
    <w:rPr>
      <w:rFonts w:ascii="Times New Roman" w:eastAsia="Times New Roman" w:hAnsi="Times New Roman" w:cs="Times New Roman"/>
      <w:b w:val="0"/>
      <w:bCs/>
      <w:sz w:val="24"/>
      <w:szCs w:val="24"/>
    </w:rPr>
  </w:style>
  <w:style w:type="paragraph" w:customStyle="1" w:styleId="References">
    <w:name w:val="References"/>
    <w:basedOn w:val="OI"/>
    <w:uiPriority w:val="1"/>
    <w:rsid w:val="008A2D09"/>
    <w:pPr>
      <w:spacing w:after="0" w:line="240" w:lineRule="auto"/>
    </w:pPr>
    <w:rPr>
      <w:rFonts w:eastAsia="SimSun" w:cs="Tahoma"/>
      <w:bCs w:val="0"/>
      <w:sz w:val="21"/>
      <w:szCs w:val="18"/>
    </w:rPr>
  </w:style>
  <w:style w:type="character" w:customStyle="1" w:styleId="a4">
    <w:name w:val="样式 脚注引用 + (中文) 宋体"/>
    <w:basedOn w:val="FootnoteReference"/>
    <w:rsid w:val="008A2D09"/>
    <w:rPr>
      <w:rFonts w:ascii="Times New Roman" w:eastAsia="SimSun" w:hAnsi="Times New Roman"/>
      <w:vertAlign w:val="superscript"/>
    </w:rPr>
  </w:style>
  <w:style w:type="character" w:styleId="FollowedHyperlink">
    <w:name w:val="FollowedHyperlink"/>
    <w:basedOn w:val="DefaultParagraphFont"/>
    <w:uiPriority w:val="99"/>
    <w:semiHidden/>
    <w:unhideWhenUsed/>
    <w:rsid w:val="008A2D09"/>
    <w:rPr>
      <w:color w:val="800080" w:themeColor="followedHyperlink"/>
      <w:u w:val="single"/>
    </w:rPr>
  </w:style>
  <w:style w:type="paragraph" w:customStyle="1" w:styleId="B">
    <w:name w:val="B"/>
    <w:basedOn w:val="Title"/>
    <w:rsid w:val="00A96CE7"/>
    <w:pPr>
      <w:spacing w:before="0" w:after="240" w:line="240" w:lineRule="auto"/>
      <w:jc w:val="left"/>
    </w:pPr>
    <w:rPr>
      <w:rFonts w:ascii="Times New Roman" w:eastAsia="楷体" w:hAnsi="Times New Roman" w:cs="Times New Roman"/>
      <w:b w:val="0"/>
      <w:sz w:val="24"/>
    </w:rPr>
  </w:style>
  <w:style w:type="paragraph" w:customStyle="1" w:styleId="C">
    <w:name w:val="C"/>
    <w:basedOn w:val="Normal"/>
    <w:rsid w:val="00A96CE7"/>
    <w:pPr>
      <w:widowControl/>
      <w:spacing w:after="240" w:line="240" w:lineRule="auto"/>
      <w:ind w:firstLineChars="0" w:firstLine="0"/>
    </w:pPr>
    <w:rPr>
      <w:rFonts w:ascii="Times New Roman" w:eastAsia="楷体" w:hAnsi="Times New Roman" w:cs="Times New Roman"/>
      <w:sz w:val="24"/>
      <w:szCs w:val="24"/>
    </w:rPr>
  </w:style>
  <w:style w:type="paragraph" w:customStyle="1" w:styleId="A5">
    <w:name w:val="A"/>
    <w:basedOn w:val="Title"/>
    <w:rsid w:val="00A96CE7"/>
    <w:pPr>
      <w:spacing w:before="0" w:after="240" w:line="240" w:lineRule="auto"/>
      <w:jc w:val="both"/>
    </w:pPr>
    <w:rPr>
      <w:rFonts w:ascii="Times New Roman" w:eastAsia="楷体" w:hAnsi="Times New Roman" w:cs="Times New Roman"/>
      <w:sz w:val="24"/>
    </w:rPr>
  </w:style>
  <w:style w:type="paragraph" w:customStyle="1" w:styleId="D">
    <w:name w:val="D"/>
    <w:basedOn w:val="Normal"/>
    <w:rsid w:val="00A96CE7"/>
    <w:pPr>
      <w:widowControl/>
      <w:tabs>
        <w:tab w:val="left" w:pos="1276"/>
      </w:tabs>
      <w:spacing w:after="240" w:line="240" w:lineRule="auto"/>
      <w:ind w:firstLineChars="0" w:firstLine="0"/>
    </w:pPr>
    <w:rPr>
      <w:rFonts w:ascii="Times New Roman" w:eastAsia="楷体" w:hAnsi="Times New Roman" w:cs="Times New Roman"/>
      <w:sz w:val="24"/>
      <w:szCs w:val="24"/>
    </w:rPr>
  </w:style>
  <w:style w:type="paragraph" w:customStyle="1" w:styleId="E">
    <w:name w:val="E"/>
    <w:basedOn w:val="Normal"/>
    <w:rsid w:val="00A96CE7"/>
    <w:pPr>
      <w:widowControl/>
      <w:spacing w:after="240" w:line="240" w:lineRule="auto"/>
      <w:ind w:firstLineChars="0" w:firstLine="0"/>
    </w:pPr>
    <w:rPr>
      <w:rFonts w:ascii="Times New Roman" w:eastAsia="楷体" w:hAnsi="Times New Roman" w:cs="Times New Roman"/>
      <w:sz w:val="24"/>
      <w:szCs w:val="24"/>
    </w:rPr>
  </w:style>
  <w:style w:type="paragraph" w:customStyle="1" w:styleId="1">
    <w:name w:val="列出段落1"/>
    <w:basedOn w:val="Normal"/>
    <w:uiPriority w:val="34"/>
    <w:rsid w:val="00A96CE7"/>
    <w:pPr>
      <w:widowControl/>
      <w:spacing w:after="240" w:line="240" w:lineRule="auto"/>
      <w:ind w:firstLine="420"/>
    </w:pPr>
    <w:rPr>
      <w:rFonts w:ascii="Times New Roman" w:eastAsia="楷体" w:hAnsi="Times New Roman" w:cs="Times New Roman"/>
      <w:sz w:val="24"/>
      <w:szCs w:val="24"/>
    </w:rPr>
  </w:style>
  <w:style w:type="paragraph" w:customStyle="1" w:styleId="G01">
    <w:name w:val="G01"/>
    <w:basedOn w:val="Normal"/>
    <w:rsid w:val="00A96CE7"/>
    <w:pPr>
      <w:widowControl/>
      <w:numPr>
        <w:numId w:val="10"/>
      </w:numPr>
      <w:spacing w:after="240" w:line="240" w:lineRule="auto"/>
      <w:ind w:firstLineChars="0" w:firstLine="0"/>
      <w:outlineLvl w:val="0"/>
    </w:pPr>
    <w:rPr>
      <w:rFonts w:ascii="Times New Roman" w:eastAsia="楷体" w:hAnsi="Times New Roman" w:cs="Times New Roman"/>
      <w:b/>
      <w:bCs/>
      <w:sz w:val="24"/>
      <w:szCs w:val="32"/>
    </w:rPr>
  </w:style>
  <w:style w:type="paragraph" w:styleId="NormalWeb">
    <w:name w:val="Normal (Web)"/>
    <w:basedOn w:val="Normal"/>
    <w:unhideWhenUsed/>
    <w:rsid w:val="00CC1FA5"/>
    <w:pPr>
      <w:widowControl/>
      <w:spacing w:after="240" w:line="240" w:lineRule="auto"/>
      <w:ind w:firstLineChars="0" w:firstLine="0"/>
    </w:pPr>
    <w:rPr>
      <w:rFonts w:ascii="Times New Roman" w:eastAsia="楷体" w:hAnsi="Times New Roman" w:cs="Times New Roman"/>
      <w:sz w:val="24"/>
      <w:szCs w:val="24"/>
    </w:rPr>
  </w:style>
  <w:style w:type="paragraph" w:customStyle="1" w:styleId="G">
    <w:name w:val="G附件"/>
    <w:basedOn w:val="A5"/>
    <w:rsid w:val="0061426D"/>
    <w:pPr>
      <w:ind w:left="425" w:hanging="425"/>
      <w:jc w:val="left"/>
    </w:pPr>
  </w:style>
  <w:style w:type="paragraph" w:customStyle="1" w:styleId="a6">
    <w:name w:val="文章正文"/>
    <w:basedOn w:val="Normal"/>
    <w:link w:val="Char"/>
    <w:qFormat/>
    <w:rsid w:val="00566CA9"/>
    <w:pPr>
      <w:widowControl/>
      <w:spacing w:after="120" w:line="400" w:lineRule="exact"/>
      <w:jc w:val="left"/>
    </w:pPr>
    <w:rPr>
      <w:rFonts w:ascii="Times New Roman" w:eastAsia="SimSun" w:hAnsi="Times New Roman" w:cs="Times New Roman"/>
      <w:bCs/>
      <w:sz w:val="24"/>
      <w:szCs w:val="24"/>
    </w:rPr>
  </w:style>
  <w:style w:type="paragraph" w:customStyle="1" w:styleId="a">
    <w:name w:val="一级标题"/>
    <w:basedOn w:val="a6"/>
    <w:uiPriority w:val="1"/>
    <w:qFormat/>
    <w:rsid w:val="00525FF6"/>
    <w:pPr>
      <w:keepLines/>
      <w:numPr>
        <w:numId w:val="11"/>
      </w:numPr>
      <w:ind w:leftChars="200" w:left="1162" w:hangingChars="250" w:hanging="602"/>
      <w:outlineLvl w:val="0"/>
    </w:pPr>
    <w:rPr>
      <w:b/>
    </w:rPr>
  </w:style>
  <w:style w:type="paragraph" w:customStyle="1" w:styleId="a0">
    <w:name w:val="二级标题"/>
    <w:basedOn w:val="a"/>
    <w:uiPriority w:val="2"/>
    <w:qFormat/>
    <w:rsid w:val="00525FF6"/>
    <w:pPr>
      <w:keepLines w:val="0"/>
      <w:numPr>
        <w:ilvl w:val="1"/>
      </w:numPr>
      <w:ind w:left="550" w:hangingChars="350" w:hanging="350"/>
      <w:outlineLvl w:val="1"/>
    </w:pPr>
  </w:style>
  <w:style w:type="paragraph" w:customStyle="1" w:styleId="a1">
    <w:name w:val="三级标题"/>
    <w:basedOn w:val="a0"/>
    <w:uiPriority w:val="3"/>
    <w:qFormat/>
    <w:rsid w:val="00525FF6"/>
    <w:pPr>
      <w:numPr>
        <w:ilvl w:val="2"/>
      </w:numPr>
      <w:ind w:left="300" w:hangingChars="100" w:hanging="100"/>
      <w:outlineLvl w:val="2"/>
    </w:pPr>
  </w:style>
  <w:style w:type="paragraph" w:customStyle="1" w:styleId="a7">
    <w:name w:val="法条引用"/>
    <w:basedOn w:val="a6"/>
    <w:link w:val="Char0"/>
    <w:uiPriority w:val="4"/>
    <w:qFormat/>
    <w:rsid w:val="000F7611"/>
    <w:pPr>
      <w:ind w:firstLine="480"/>
    </w:pPr>
    <w:rPr>
      <w:rFonts w:ascii="楷体" w:eastAsia="楷体" w:hAnsi="楷体"/>
    </w:rPr>
  </w:style>
  <w:style w:type="character" w:customStyle="1" w:styleId="Char">
    <w:name w:val="文章正文 Char"/>
    <w:basedOn w:val="DefaultParagraphFont"/>
    <w:link w:val="a6"/>
    <w:rsid w:val="00566CA9"/>
    <w:rPr>
      <w:rFonts w:ascii="Times New Roman" w:eastAsia="SimSun" w:hAnsi="Times New Roman" w:cs="Times New Roman"/>
      <w:bCs/>
      <w:sz w:val="24"/>
      <w:szCs w:val="24"/>
    </w:rPr>
  </w:style>
  <w:style w:type="character" w:customStyle="1" w:styleId="Char0">
    <w:name w:val="法条引用 Char"/>
    <w:basedOn w:val="Char"/>
    <w:link w:val="a7"/>
    <w:uiPriority w:val="4"/>
    <w:rsid w:val="001A28CA"/>
    <w:rPr>
      <w:rFonts w:ascii="楷体" w:eastAsia="楷体" w:hAnsi="楷体" w:cs="Times New Roman"/>
      <w:bCs/>
      <w:sz w:val="24"/>
      <w:szCs w:val="24"/>
    </w:rPr>
  </w:style>
  <w:style w:type="paragraph" w:customStyle="1" w:styleId="a3">
    <w:name w:val="附件"/>
    <w:basedOn w:val="ListParagraph"/>
    <w:uiPriority w:val="5"/>
    <w:qFormat/>
    <w:rsid w:val="00660E18"/>
    <w:pPr>
      <w:widowControl/>
      <w:numPr>
        <w:numId w:val="19"/>
      </w:numPr>
      <w:spacing w:line="400" w:lineRule="exact"/>
      <w:ind w:firstLineChars="0" w:firstLine="0"/>
      <w:jc w:val="left"/>
    </w:pPr>
    <w:rPr>
      <w:rFonts w:ascii="Times New Roman" w:eastAsia="SimSun" w:hAnsi="Times New Roman"/>
      <w:sz w:val="24"/>
    </w:rPr>
  </w:style>
  <w:style w:type="paragraph" w:styleId="ListParagraph">
    <w:name w:val="List Paragraph"/>
    <w:basedOn w:val="Normal"/>
    <w:uiPriority w:val="34"/>
    <w:rsid w:val="002A29AA"/>
    <w:pPr>
      <w:ind w:firstLine="420"/>
    </w:pPr>
  </w:style>
  <w:style w:type="paragraph" w:customStyle="1" w:styleId="a8">
    <w:name w:val="注释"/>
    <w:basedOn w:val="a6"/>
    <w:uiPriority w:val="6"/>
    <w:rsid w:val="00CE2BB9"/>
    <w:pPr>
      <w:spacing w:line="240" w:lineRule="auto"/>
      <w:ind w:firstLine="480"/>
    </w:pPr>
    <w:rPr>
      <w:sz w:val="21"/>
    </w:rPr>
  </w:style>
  <w:style w:type="paragraph" w:customStyle="1" w:styleId="a2">
    <w:name w:val="序号正文"/>
    <w:basedOn w:val="Normal"/>
    <w:link w:val="Char1"/>
    <w:qFormat/>
    <w:rsid w:val="00BE70C2"/>
    <w:pPr>
      <w:widowControl/>
      <w:numPr>
        <w:numId w:val="22"/>
      </w:numPr>
      <w:spacing w:after="120" w:line="400" w:lineRule="exact"/>
      <w:ind w:firstLineChars="0" w:firstLine="0"/>
      <w:jc w:val="left"/>
    </w:pPr>
    <w:rPr>
      <w:rFonts w:ascii="Times New Roman" w:eastAsia="SimSun" w:hAnsi="Times New Roman" w:cs="Times New Roman"/>
      <w:bCs/>
      <w:sz w:val="24"/>
      <w:szCs w:val="24"/>
    </w:rPr>
  </w:style>
  <w:style w:type="character" w:customStyle="1" w:styleId="Char1">
    <w:name w:val="序号正文 Char"/>
    <w:basedOn w:val="DefaultParagraphFont"/>
    <w:link w:val="a2"/>
    <w:rsid w:val="00BE70C2"/>
    <w:rPr>
      <w:rFonts w:ascii="Times New Roman" w:eastAsia="SimSu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8156">
      <w:bodyDiv w:val="1"/>
      <w:marLeft w:val="0"/>
      <w:marRight w:val="0"/>
      <w:marTop w:val="0"/>
      <w:marBottom w:val="0"/>
      <w:divBdr>
        <w:top w:val="none" w:sz="0" w:space="0" w:color="auto"/>
        <w:left w:val="none" w:sz="0" w:space="0" w:color="auto"/>
        <w:bottom w:val="none" w:sz="0" w:space="0" w:color="auto"/>
        <w:right w:val="none" w:sz="0" w:space="0" w:color="auto"/>
      </w:divBdr>
    </w:div>
    <w:div w:id="834107514">
      <w:bodyDiv w:val="1"/>
      <w:marLeft w:val="0"/>
      <w:marRight w:val="0"/>
      <w:marTop w:val="0"/>
      <w:marBottom w:val="0"/>
      <w:divBdr>
        <w:top w:val="none" w:sz="0" w:space="0" w:color="auto"/>
        <w:left w:val="none" w:sz="0" w:space="0" w:color="auto"/>
        <w:bottom w:val="none" w:sz="0" w:space="0" w:color="auto"/>
        <w:right w:val="none" w:sz="0" w:space="0" w:color="auto"/>
      </w:divBdr>
    </w:div>
    <w:div w:id="1015573650">
      <w:bodyDiv w:val="1"/>
      <w:marLeft w:val="0"/>
      <w:marRight w:val="0"/>
      <w:marTop w:val="0"/>
      <w:marBottom w:val="0"/>
      <w:divBdr>
        <w:top w:val="none" w:sz="0" w:space="0" w:color="auto"/>
        <w:left w:val="none" w:sz="0" w:space="0" w:color="auto"/>
        <w:bottom w:val="none" w:sz="0" w:space="0" w:color="auto"/>
        <w:right w:val="none" w:sz="0" w:space="0" w:color="auto"/>
      </w:divBdr>
    </w:div>
    <w:div w:id="10516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1.3_&#25991;&#31456;&#27169;&#26495;_V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6EA8B-0BD2-4FB5-9EB1-1C6688A1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1.3_文章模板_V12</Template>
  <TotalTime>1</TotalTime>
  <Pages>29</Pages>
  <Words>9904</Words>
  <Characters>56459</Characters>
  <Application>Microsoft Office Word</Application>
  <DocSecurity>0</DocSecurity>
  <Lines>470</Lines>
  <Paragraphs>132</Paragraphs>
  <ScaleCrop>false</ScaleCrop>
  <Company/>
  <LinksUpToDate>false</LinksUpToDate>
  <CharactersWithSpaces>66231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Ziyan Wang</dc:creator>
  <cp:keywords/>
  <dc:description/>
  <cp:lastModifiedBy>Paz Jonathan</cp:lastModifiedBy>
  <cp:revision>2</cp:revision>
  <cp:lastPrinted>2021-10-29T06:17:00Z</cp:lastPrinted>
  <dcterms:created xsi:type="dcterms:W3CDTF">2022-06-27T12:25:00Z</dcterms:created>
  <dcterms:modified xsi:type="dcterms:W3CDTF">2022-06-27T12:25:00Z</dcterms:modified>
</cp:coreProperties>
</file>